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77" w:rsidRDefault="00426B77" w:rsidP="00426B7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1</w:t>
      </w:r>
    </w:p>
    <w:p w:rsidR="00426B77" w:rsidRDefault="00426B77" w:rsidP="00426B7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 педагогічної ради</w:t>
      </w:r>
    </w:p>
    <w:p w:rsidR="00426B77" w:rsidRDefault="00164E9B" w:rsidP="00426B7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Красівського ліцею імені Ц.Л.Посудевського</w:t>
      </w:r>
    </w:p>
    <w:p w:rsidR="00164E9B" w:rsidRDefault="00164E9B" w:rsidP="00426B7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30 серпня 2024 року</w:t>
      </w:r>
    </w:p>
    <w:p w:rsidR="00426B77" w:rsidRDefault="00426B77" w:rsidP="00426B77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64E9B" w:rsidRPr="00164E9B" w:rsidRDefault="00164E9B" w:rsidP="00426B7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4E9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26B77" w:rsidRPr="00164E9B">
        <w:rPr>
          <w:rFonts w:ascii="Times New Roman" w:hAnsi="Times New Roman"/>
          <w:b/>
          <w:sz w:val="28"/>
          <w:szCs w:val="28"/>
          <w:lang w:val="uk-UA"/>
        </w:rPr>
        <w:t>Присутні</w:t>
      </w:r>
      <w:r w:rsidRPr="00164E9B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64E9B" w:rsidRDefault="00164E9B" w:rsidP="00164E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ШАРІЙ, директор школи, голова педагогічної ради;</w:t>
      </w:r>
    </w:p>
    <w:p w:rsidR="00164E9B" w:rsidRDefault="00164E9B" w:rsidP="00164E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Маріна КОЗІК, секретар педагогічної ради;</w:t>
      </w:r>
    </w:p>
    <w:p w:rsidR="00426B77" w:rsidRPr="00164E9B" w:rsidRDefault="00164E9B" w:rsidP="00426B7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64E9B">
        <w:rPr>
          <w:rFonts w:ascii="Times New Roman" w:hAnsi="Times New Roman"/>
          <w:sz w:val="28"/>
          <w:szCs w:val="28"/>
          <w:lang w:val="uk-UA"/>
        </w:rPr>
        <w:t>члени педагогічного колективу</w:t>
      </w:r>
    </w:p>
    <w:p w:rsidR="00426B77" w:rsidRDefault="00164E9B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4E9B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225D58">
        <w:rPr>
          <w:rFonts w:ascii="Times New Roman" w:hAnsi="Times New Roman"/>
          <w:sz w:val="28"/>
          <w:szCs w:val="28"/>
          <w:lang w:val="uk-UA"/>
        </w:rPr>
        <w:t xml:space="preserve"> – Людмила КОВАЛЬЧУК (лікарняний лист)</w:t>
      </w:r>
    </w:p>
    <w:p w:rsidR="00426B77" w:rsidRDefault="00426B77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Pr="00164E9B" w:rsidRDefault="00426B77" w:rsidP="00426B7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4E9B">
        <w:rPr>
          <w:rFonts w:ascii="Times New Roman" w:hAnsi="Times New Roman"/>
          <w:b/>
          <w:sz w:val="28"/>
          <w:szCs w:val="28"/>
        </w:rPr>
        <w:t>ПОРЯДОК ДЕННИЙ</w:t>
      </w:r>
    </w:p>
    <w:p w:rsidR="00426B77" w:rsidRPr="00164E9B" w:rsidRDefault="00426B77" w:rsidP="00426B77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64E9B">
        <w:rPr>
          <w:rFonts w:ascii="Times New Roman" w:hAnsi="Times New Roman"/>
          <w:b/>
          <w:i/>
          <w:sz w:val="28"/>
          <w:szCs w:val="28"/>
        </w:rPr>
        <w:t>«Безпечне освітнє середовище як складова внутрішньої системи забезпечення якості освіти»</w:t>
      </w:r>
    </w:p>
    <w:p w:rsidR="00426B77" w:rsidRPr="00164E9B" w:rsidRDefault="00426B77" w:rsidP="00426B7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164E9B">
        <w:rPr>
          <w:rFonts w:ascii="Times New Roman" w:hAnsi="Times New Roman"/>
          <w:sz w:val="28"/>
          <w:szCs w:val="28"/>
          <w:lang w:val="uk-UA"/>
        </w:rPr>
        <w:t>Про о</w:t>
      </w:r>
      <w:r>
        <w:rPr>
          <w:rFonts w:ascii="Times New Roman" w:hAnsi="Times New Roman"/>
          <w:sz w:val="28"/>
          <w:szCs w:val="28"/>
        </w:rPr>
        <w:t xml:space="preserve">брання секретаря педагогічної ради на  </w:t>
      </w:r>
      <w:r w:rsidR="00164E9B">
        <w:rPr>
          <w:rFonts w:ascii="Times New Roman" w:hAnsi="Times New Roman"/>
          <w:sz w:val="28"/>
          <w:szCs w:val="28"/>
          <w:lang w:val="uk-UA"/>
        </w:rPr>
        <w:t>2024/2025</w:t>
      </w:r>
      <w:r>
        <w:rPr>
          <w:rFonts w:ascii="Times New Roman" w:hAnsi="Times New Roman"/>
          <w:sz w:val="28"/>
          <w:szCs w:val="28"/>
        </w:rPr>
        <w:t>н.р.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ро </w:t>
      </w:r>
      <w:proofErr w:type="gramStart"/>
      <w:r w:rsidR="00164E9B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ідсумки роботи закладу освіти в </w:t>
      </w:r>
      <w:r w:rsidR="00164E9B">
        <w:rPr>
          <w:rFonts w:ascii="Times New Roman" w:hAnsi="Times New Roman"/>
          <w:sz w:val="28"/>
          <w:szCs w:val="28"/>
          <w:lang w:val="uk-UA"/>
        </w:rPr>
        <w:t>2023/2024</w:t>
      </w:r>
      <w:r>
        <w:rPr>
          <w:rFonts w:ascii="Times New Roman" w:hAnsi="Times New Roman"/>
          <w:sz w:val="28"/>
          <w:szCs w:val="28"/>
        </w:rPr>
        <w:t xml:space="preserve">н.р. в умовах правового режиму воєнного стану: виклики та реагування.  Стан готовності закладу освіти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</w:t>
      </w:r>
      <w:r w:rsidR="00164E9B">
        <w:rPr>
          <w:rFonts w:ascii="Times New Roman" w:hAnsi="Times New Roman"/>
          <w:sz w:val="28"/>
          <w:szCs w:val="28"/>
        </w:rPr>
        <w:t>нізованого початку навчального року</w:t>
      </w:r>
      <w:r>
        <w:rPr>
          <w:rFonts w:ascii="Times New Roman" w:hAnsi="Times New Roman"/>
          <w:sz w:val="28"/>
          <w:szCs w:val="28"/>
        </w:rPr>
        <w:t xml:space="preserve"> та завдання педагогічного колективу щодо розбудови внутрішньої системи забезпечення якості освіти в  </w:t>
      </w:r>
      <w:r w:rsidR="00164E9B">
        <w:rPr>
          <w:rFonts w:ascii="Times New Roman" w:hAnsi="Times New Roman"/>
          <w:sz w:val="28"/>
          <w:szCs w:val="28"/>
          <w:lang w:val="uk-UA"/>
        </w:rPr>
        <w:t>2024/2025</w:t>
      </w:r>
      <w:r w:rsidR="00164E9B">
        <w:rPr>
          <w:rFonts w:ascii="Times New Roman" w:hAnsi="Times New Roman"/>
          <w:sz w:val="28"/>
          <w:szCs w:val="28"/>
        </w:rPr>
        <w:t>н.р</w:t>
      </w:r>
      <w:r>
        <w:rPr>
          <w:rFonts w:ascii="Times New Roman" w:hAnsi="Times New Roman"/>
          <w:sz w:val="28"/>
          <w:szCs w:val="28"/>
        </w:rPr>
        <w:t>. Організація виховної роботи</w:t>
      </w:r>
      <w:r w:rsidR="00164E9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</w:rPr>
        <w:t>Про вибі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форми освітнього процесу в  </w:t>
      </w:r>
      <w:r w:rsidR="00164E9B">
        <w:rPr>
          <w:rFonts w:ascii="Times New Roman" w:hAnsi="Times New Roman"/>
          <w:sz w:val="28"/>
          <w:szCs w:val="28"/>
          <w:lang w:val="uk-UA"/>
        </w:rPr>
        <w:t>2024/2025</w:t>
      </w:r>
      <w:r w:rsidR="00164E9B">
        <w:rPr>
          <w:rFonts w:ascii="Times New Roman" w:hAnsi="Times New Roman"/>
          <w:sz w:val="28"/>
          <w:szCs w:val="28"/>
        </w:rPr>
        <w:t>н.р.</w:t>
      </w:r>
    </w:p>
    <w:p w:rsidR="00CB3933" w:rsidRPr="00CB3933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4.Про </w:t>
      </w:r>
      <w:r w:rsidRPr="00CB3933">
        <w:rPr>
          <w:rFonts w:ascii="Times New Roman" w:hAnsi="Times New Roman"/>
          <w:sz w:val="28"/>
          <w:szCs w:val="28"/>
          <w:lang w:val="uk-UA"/>
        </w:rPr>
        <w:t xml:space="preserve"> органі</w:t>
      </w:r>
      <w:r>
        <w:rPr>
          <w:rFonts w:ascii="Times New Roman" w:hAnsi="Times New Roman"/>
          <w:sz w:val="28"/>
          <w:szCs w:val="28"/>
          <w:lang w:val="uk-UA"/>
        </w:rPr>
        <w:t>зацію індивідуального навчання в  2024/2025</w:t>
      </w:r>
      <w:r>
        <w:rPr>
          <w:rFonts w:ascii="Times New Roman" w:hAnsi="Times New Roman"/>
          <w:sz w:val="28"/>
          <w:szCs w:val="28"/>
        </w:rPr>
        <w:t>н.р.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26B77">
        <w:rPr>
          <w:rFonts w:ascii="Times New Roman" w:hAnsi="Times New Roman"/>
          <w:sz w:val="28"/>
          <w:szCs w:val="28"/>
        </w:rPr>
        <w:t xml:space="preserve">Про затвердження режиму і структури </w:t>
      </w:r>
      <w:r w:rsidR="00164E9B">
        <w:rPr>
          <w:rFonts w:ascii="Times New Roman" w:hAnsi="Times New Roman"/>
          <w:sz w:val="28"/>
          <w:szCs w:val="28"/>
          <w:lang w:val="uk-UA"/>
        </w:rPr>
        <w:t>в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 2024/2025</w:t>
      </w:r>
      <w:r w:rsidR="00164E9B">
        <w:rPr>
          <w:rFonts w:ascii="Times New Roman" w:hAnsi="Times New Roman"/>
          <w:sz w:val="28"/>
          <w:szCs w:val="28"/>
        </w:rPr>
        <w:t>н.р.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64E9B">
        <w:rPr>
          <w:rFonts w:ascii="Times New Roman" w:hAnsi="Times New Roman"/>
          <w:sz w:val="28"/>
          <w:szCs w:val="28"/>
          <w:lang w:val="uk-UA"/>
        </w:rPr>
        <w:t>Про Н</w:t>
      </w:r>
      <w:r w:rsidR="00426B77">
        <w:rPr>
          <w:rFonts w:ascii="Times New Roman" w:hAnsi="Times New Roman"/>
          <w:sz w:val="28"/>
          <w:szCs w:val="28"/>
        </w:rPr>
        <w:t>овий Державний стандарт базової середньої освіти – матриця академічної свободи. Стан готовності закладу освіти до навчання 5</w:t>
      </w:r>
      <w:r w:rsidR="00426B77">
        <w:rPr>
          <w:rFonts w:ascii="Times New Roman" w:hAnsi="Times New Roman"/>
          <w:sz w:val="28"/>
          <w:szCs w:val="28"/>
          <w:lang w:val="uk-UA"/>
        </w:rPr>
        <w:t>-7</w:t>
      </w:r>
      <w:r w:rsidR="00426B77">
        <w:rPr>
          <w:rFonts w:ascii="Times New Roman" w:hAnsi="Times New Roman"/>
          <w:sz w:val="28"/>
          <w:szCs w:val="28"/>
        </w:rPr>
        <w:t xml:space="preserve">-класників НУШ.   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64E9B">
        <w:rPr>
          <w:rFonts w:ascii="Times New Roman" w:hAnsi="Times New Roman"/>
          <w:sz w:val="28"/>
          <w:szCs w:val="28"/>
          <w:lang w:val="uk-UA"/>
        </w:rPr>
        <w:t>Про з</w:t>
      </w:r>
      <w:r w:rsidR="00426B77">
        <w:rPr>
          <w:rFonts w:ascii="Times New Roman" w:hAnsi="Times New Roman"/>
          <w:sz w:val="28"/>
          <w:szCs w:val="28"/>
        </w:rPr>
        <w:t xml:space="preserve">атвердження річного плану роботи на  </w:t>
      </w:r>
      <w:r w:rsidR="00164E9B">
        <w:rPr>
          <w:rFonts w:ascii="Times New Roman" w:hAnsi="Times New Roman"/>
          <w:sz w:val="28"/>
          <w:szCs w:val="28"/>
          <w:lang w:val="uk-UA"/>
        </w:rPr>
        <w:t>2024/2025</w:t>
      </w:r>
      <w:r w:rsidR="00164E9B">
        <w:rPr>
          <w:rFonts w:ascii="Times New Roman" w:hAnsi="Times New Roman"/>
          <w:sz w:val="28"/>
          <w:szCs w:val="28"/>
        </w:rPr>
        <w:t>н.р.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 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164E9B">
        <w:rPr>
          <w:rFonts w:ascii="Times New Roman" w:hAnsi="Times New Roman"/>
          <w:sz w:val="28"/>
          <w:szCs w:val="28"/>
          <w:lang w:val="uk-UA"/>
        </w:rPr>
        <w:t>. Про с</w:t>
      </w:r>
      <w:r w:rsidR="00426B77">
        <w:rPr>
          <w:rFonts w:ascii="Times New Roman" w:hAnsi="Times New Roman"/>
          <w:sz w:val="28"/>
          <w:szCs w:val="28"/>
          <w:lang w:val="uk-UA"/>
        </w:rPr>
        <w:t>хвалення наскрізної Освітньої програми закладу на  навчальний рік.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64E9B">
        <w:rPr>
          <w:rFonts w:ascii="Times New Roman" w:hAnsi="Times New Roman"/>
          <w:sz w:val="28"/>
          <w:szCs w:val="28"/>
          <w:lang w:val="uk-UA"/>
        </w:rPr>
        <w:t>Про о</w:t>
      </w:r>
      <w:r w:rsidR="00164E9B">
        <w:rPr>
          <w:rFonts w:ascii="Times New Roman" w:hAnsi="Times New Roman"/>
          <w:sz w:val="28"/>
          <w:szCs w:val="28"/>
        </w:rPr>
        <w:t>рганізаці</w:t>
      </w:r>
      <w:r w:rsidR="00164E9B">
        <w:rPr>
          <w:rFonts w:ascii="Times New Roman" w:hAnsi="Times New Roman"/>
          <w:sz w:val="28"/>
          <w:szCs w:val="28"/>
          <w:lang w:val="uk-UA"/>
        </w:rPr>
        <w:t>ю</w:t>
      </w:r>
      <w:r w:rsidR="00426B77">
        <w:rPr>
          <w:rFonts w:ascii="Times New Roman" w:hAnsi="Times New Roman"/>
          <w:sz w:val="28"/>
          <w:szCs w:val="28"/>
        </w:rPr>
        <w:t xml:space="preserve"> освітнього процесу відповідно оновлених навчальних програм</w:t>
      </w:r>
      <w:r w:rsidR="00164E9B">
        <w:rPr>
          <w:rFonts w:ascii="Times New Roman" w:hAnsi="Times New Roman"/>
          <w:sz w:val="28"/>
          <w:szCs w:val="28"/>
          <w:lang w:val="uk-UA"/>
        </w:rPr>
        <w:t>.</w:t>
      </w:r>
      <w:r w:rsidR="00426B77">
        <w:rPr>
          <w:rFonts w:ascii="Times New Roman" w:hAnsi="Times New Roman"/>
          <w:sz w:val="28"/>
          <w:szCs w:val="28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3933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 оцінювання навчальних досягнень здобувачів освіти початкових класів. 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426B77">
        <w:rPr>
          <w:rFonts w:ascii="Times New Roman" w:hAnsi="Times New Roman"/>
          <w:sz w:val="28"/>
          <w:szCs w:val="28"/>
          <w:lang w:val="uk-UA"/>
        </w:rPr>
        <w:t>.</w:t>
      </w:r>
      <w:r w:rsidR="00164E9B">
        <w:rPr>
          <w:rFonts w:ascii="Times New Roman" w:hAnsi="Times New Roman"/>
          <w:sz w:val="28"/>
          <w:szCs w:val="28"/>
          <w:lang w:val="uk-UA"/>
        </w:rPr>
        <w:t>Про в</w:t>
      </w:r>
      <w:r w:rsidR="00426B77">
        <w:rPr>
          <w:rFonts w:ascii="Times New Roman" w:hAnsi="Times New Roman"/>
          <w:sz w:val="28"/>
          <w:szCs w:val="28"/>
        </w:rPr>
        <w:t>провадження Методичних рекомендацій щодо оцінювання навчальних досягнень учнів 5-</w:t>
      </w:r>
      <w:r w:rsidR="00426B77">
        <w:rPr>
          <w:rFonts w:ascii="Times New Roman" w:hAnsi="Times New Roman"/>
          <w:sz w:val="28"/>
          <w:szCs w:val="28"/>
          <w:lang w:val="uk-UA"/>
        </w:rPr>
        <w:t>7</w:t>
      </w:r>
      <w:r w:rsidR="00426B77">
        <w:rPr>
          <w:rFonts w:ascii="Times New Roman" w:hAnsi="Times New Roman"/>
          <w:sz w:val="28"/>
          <w:szCs w:val="28"/>
        </w:rPr>
        <w:t xml:space="preserve"> класів, які здобувають освіту відповідно до нового Державного стандарту базової середньої освіти. </w:t>
      </w:r>
    </w:p>
    <w:p w:rsidR="00164E9B" w:rsidRDefault="00CB3933" w:rsidP="00164E9B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26B77">
        <w:rPr>
          <w:rFonts w:ascii="Times New Roman" w:hAnsi="Times New Roman"/>
          <w:sz w:val="28"/>
          <w:szCs w:val="28"/>
        </w:rPr>
        <w:t xml:space="preserve">Про затвердження модулів вивчення предмету фізична культура.  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426B77" w:rsidRDefault="00CB3933" w:rsidP="00164E9B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26B77">
        <w:rPr>
          <w:rFonts w:ascii="Times New Roman" w:hAnsi="Times New Roman"/>
          <w:sz w:val="28"/>
          <w:szCs w:val="28"/>
        </w:rPr>
        <w:t xml:space="preserve">Про затвердження модулів вивчення предмету трудове навчання. 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14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Про затвердження </w:t>
      </w:r>
      <w:r w:rsidR="00164E9B">
        <w:rPr>
          <w:rFonts w:ascii="Times New Roman" w:hAnsi="Times New Roman"/>
          <w:sz w:val="28"/>
          <w:szCs w:val="28"/>
          <w:lang w:val="uk-UA"/>
        </w:rPr>
        <w:t xml:space="preserve"> алгоритму дій до початку навчального процесу у разі сигналу «Повітряна тривога».</w:t>
      </w:r>
    </w:p>
    <w:p w:rsidR="00426B77" w:rsidRDefault="00164E9B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CB3933" w:rsidP="00164E9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426B77" w:rsidRPr="00164E9B">
        <w:rPr>
          <w:rFonts w:ascii="Times New Roman" w:hAnsi="Times New Roman"/>
          <w:b/>
          <w:sz w:val="28"/>
          <w:szCs w:val="28"/>
        </w:rPr>
        <w:t>. СЛУХАЛИ</w:t>
      </w:r>
      <w:r w:rsidR="00426B7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A836D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6D7">
        <w:rPr>
          <w:rFonts w:ascii="Times New Roman" w:hAnsi="Times New Roman"/>
          <w:b/>
          <w:i/>
          <w:sz w:val="28"/>
          <w:szCs w:val="28"/>
          <w:lang w:val="uk-UA"/>
        </w:rPr>
        <w:t>Світлану</w:t>
      </w:r>
      <w:r w:rsidR="00164E9B" w:rsidRPr="00A836D7">
        <w:rPr>
          <w:rFonts w:ascii="Times New Roman" w:hAnsi="Times New Roman"/>
          <w:b/>
          <w:i/>
          <w:sz w:val="28"/>
          <w:szCs w:val="28"/>
          <w:lang w:val="uk-UA"/>
        </w:rPr>
        <w:t xml:space="preserve"> ШАРІЙ</w:t>
      </w:r>
      <w:r w:rsidR="00164E9B">
        <w:rPr>
          <w:rFonts w:ascii="Times New Roman" w:hAnsi="Times New Roman"/>
          <w:sz w:val="28"/>
          <w:szCs w:val="28"/>
          <w:lang w:val="uk-UA"/>
        </w:rPr>
        <w:t>, директора ліцею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яка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одякувала </w:t>
      </w:r>
      <w:r>
        <w:rPr>
          <w:rFonts w:ascii="Times New Roman" w:hAnsi="Times New Roman"/>
          <w:sz w:val="28"/>
          <w:szCs w:val="28"/>
          <w:lang w:val="uk-UA"/>
        </w:rPr>
        <w:t xml:space="preserve">секретарю педрад Маріні КОЗІК за   сумлінне виконання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свої</w:t>
      </w:r>
      <w:r>
        <w:rPr>
          <w:rFonts w:ascii="Times New Roman" w:hAnsi="Times New Roman"/>
          <w:sz w:val="28"/>
          <w:szCs w:val="28"/>
          <w:lang w:val="uk-UA"/>
        </w:rPr>
        <w:t>х обов’язків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A836D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6D7">
        <w:rPr>
          <w:rFonts w:ascii="Times New Roman" w:hAnsi="Times New Roman"/>
          <w:b/>
          <w:i/>
          <w:sz w:val="28"/>
          <w:szCs w:val="28"/>
          <w:lang w:val="uk-UA"/>
        </w:rPr>
        <w:t>Наталія ТИЩЕНКО</w:t>
      </w:r>
      <w:r>
        <w:rPr>
          <w:rFonts w:ascii="Times New Roman" w:hAnsi="Times New Roman"/>
          <w:sz w:val="28"/>
          <w:szCs w:val="28"/>
          <w:lang w:val="uk-UA"/>
        </w:rPr>
        <w:t xml:space="preserve">, заступник директора з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ВР, яка запропонувала кандидатуру </w:t>
      </w:r>
      <w:r>
        <w:rPr>
          <w:rFonts w:ascii="Times New Roman" w:hAnsi="Times New Roman"/>
          <w:sz w:val="28"/>
          <w:szCs w:val="28"/>
          <w:lang w:val="uk-UA"/>
        </w:rPr>
        <w:t xml:space="preserve"> Тетяни КАЛІЩУК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, учителя </w:t>
      </w:r>
      <w:r>
        <w:rPr>
          <w:rFonts w:ascii="Times New Roman" w:hAnsi="Times New Roman"/>
          <w:sz w:val="28"/>
          <w:szCs w:val="28"/>
          <w:lang w:val="uk-UA"/>
        </w:rPr>
        <w:t>української мови й літератури.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1.1.Обрати секретарем педагогічної ради вчителя  </w:t>
      </w:r>
      <w:r w:rsidR="00A836D7">
        <w:rPr>
          <w:rFonts w:ascii="Times New Roman" w:hAnsi="Times New Roman"/>
          <w:sz w:val="28"/>
          <w:szCs w:val="28"/>
          <w:lang w:val="uk-UA"/>
        </w:rPr>
        <w:t>Тетяну КАЛІЩУК, учителя української мови й літератури.</w:t>
      </w:r>
    </w:p>
    <w:p w:rsidR="00426B77" w:rsidRPr="00A836D7" w:rsidRDefault="00A836D7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26B77">
        <w:rPr>
          <w:rFonts w:ascii="Times New Roman" w:hAnsi="Times New Roman"/>
          <w:b/>
          <w:sz w:val="28"/>
          <w:szCs w:val="28"/>
        </w:rPr>
        <w:t xml:space="preserve">. СЛУХАЛИ: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C0F" w:rsidRPr="00344C0F" w:rsidRDefault="00A836D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836D7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закладу,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 w:rsidR="00344C0F">
        <w:rPr>
          <w:rFonts w:ascii="Times New Roman" w:hAnsi="Times New Roman"/>
          <w:sz w:val="28"/>
          <w:szCs w:val="28"/>
          <w:lang w:val="uk-UA"/>
        </w:rPr>
        <w:t>яка проінформувала присутніх про п</w:t>
      </w:r>
      <w:r w:rsidR="00344C0F">
        <w:rPr>
          <w:rFonts w:ascii="Times New Roman" w:hAnsi="Times New Roman"/>
          <w:sz w:val="28"/>
          <w:szCs w:val="28"/>
        </w:rPr>
        <w:t xml:space="preserve">ідсумки роботи закладу освіти в </w:t>
      </w:r>
      <w:r w:rsidR="00344C0F">
        <w:rPr>
          <w:rFonts w:ascii="Times New Roman" w:hAnsi="Times New Roman"/>
          <w:sz w:val="28"/>
          <w:szCs w:val="28"/>
          <w:lang w:val="uk-UA"/>
        </w:rPr>
        <w:t>2023/2024</w:t>
      </w:r>
      <w:r w:rsidR="00344C0F">
        <w:rPr>
          <w:rFonts w:ascii="Times New Roman" w:hAnsi="Times New Roman"/>
          <w:sz w:val="28"/>
          <w:szCs w:val="28"/>
        </w:rPr>
        <w:t xml:space="preserve">н.р. в умовах </w:t>
      </w:r>
      <w:proofErr w:type="gramStart"/>
      <w:r w:rsidR="00344C0F">
        <w:rPr>
          <w:rFonts w:ascii="Times New Roman" w:hAnsi="Times New Roman"/>
          <w:sz w:val="28"/>
          <w:szCs w:val="28"/>
        </w:rPr>
        <w:t>правового</w:t>
      </w:r>
      <w:proofErr w:type="gramEnd"/>
      <w:r w:rsidR="00344C0F">
        <w:rPr>
          <w:rFonts w:ascii="Times New Roman" w:hAnsi="Times New Roman"/>
          <w:sz w:val="28"/>
          <w:szCs w:val="28"/>
        </w:rPr>
        <w:t xml:space="preserve"> режиму воєнного стану: виклики та реагування.  Стан готовності закладу освіти </w:t>
      </w:r>
      <w:proofErr w:type="gramStart"/>
      <w:r w:rsidR="00344C0F">
        <w:rPr>
          <w:rFonts w:ascii="Times New Roman" w:hAnsi="Times New Roman"/>
          <w:sz w:val="28"/>
          <w:szCs w:val="28"/>
        </w:rPr>
        <w:t>до</w:t>
      </w:r>
      <w:proofErr w:type="gramEnd"/>
      <w:r w:rsidR="00344C0F">
        <w:rPr>
          <w:rFonts w:ascii="Times New Roman" w:hAnsi="Times New Roman"/>
          <w:sz w:val="28"/>
          <w:szCs w:val="28"/>
        </w:rPr>
        <w:t xml:space="preserve"> організованого початку навчального року та завдання педагогічного колективу щодо розбудови внутрішньої системи забезпечення якості освіти в  </w:t>
      </w:r>
      <w:r w:rsidR="00344C0F">
        <w:rPr>
          <w:rFonts w:ascii="Times New Roman" w:hAnsi="Times New Roman"/>
          <w:sz w:val="28"/>
          <w:szCs w:val="28"/>
          <w:lang w:val="uk-UA"/>
        </w:rPr>
        <w:t>2024/2025</w:t>
      </w:r>
      <w:r w:rsidR="00344C0F">
        <w:rPr>
          <w:rFonts w:ascii="Times New Roman" w:hAnsi="Times New Roman"/>
          <w:sz w:val="28"/>
          <w:szCs w:val="28"/>
        </w:rPr>
        <w:t>н.р. Організація виховної роботи</w:t>
      </w:r>
      <w:r w:rsidR="00344C0F">
        <w:rPr>
          <w:rFonts w:ascii="Times New Roman" w:hAnsi="Times New Roman"/>
          <w:sz w:val="28"/>
          <w:szCs w:val="28"/>
          <w:lang w:val="uk-UA"/>
        </w:rPr>
        <w:t>.</w:t>
      </w:r>
      <w:r w:rsidR="00344C0F">
        <w:rPr>
          <w:rFonts w:ascii="Times New Roman" w:hAnsi="Times New Roman"/>
          <w:sz w:val="28"/>
          <w:szCs w:val="28"/>
        </w:rPr>
        <w:t xml:space="preserve"> </w:t>
      </w:r>
      <w:r w:rsidR="00344C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C0F">
        <w:rPr>
          <w:rFonts w:ascii="Times New Roman" w:hAnsi="Times New Roman"/>
          <w:sz w:val="28"/>
          <w:szCs w:val="28"/>
        </w:rPr>
        <w:t xml:space="preserve"> </w:t>
      </w:r>
      <w:r w:rsidR="00344C0F">
        <w:rPr>
          <w:rFonts w:ascii="Times New Roman" w:hAnsi="Times New Roman"/>
          <w:sz w:val="28"/>
          <w:szCs w:val="28"/>
          <w:lang w:val="uk-UA"/>
        </w:rPr>
        <w:t>(доповідь та презентація до</w:t>
      </w:r>
      <w:r w:rsidR="00A03B92">
        <w:rPr>
          <w:rFonts w:ascii="Times New Roman" w:hAnsi="Times New Roman"/>
          <w:sz w:val="28"/>
          <w:szCs w:val="28"/>
          <w:lang w:val="uk-UA"/>
        </w:rPr>
        <w:t>д</w:t>
      </w:r>
      <w:r w:rsidR="00344C0F">
        <w:rPr>
          <w:rFonts w:ascii="Times New Roman" w:hAnsi="Times New Roman"/>
          <w:sz w:val="28"/>
          <w:szCs w:val="28"/>
          <w:lang w:val="uk-UA"/>
        </w:rPr>
        <w:t>аються)</w:t>
      </w:r>
    </w:p>
    <w:p w:rsidR="00344C0F" w:rsidRDefault="00344C0F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Pr="00344C0F" w:rsidRDefault="00344C0F" w:rsidP="00344C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26B77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344C0F" w:rsidP="00344C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43E">
        <w:rPr>
          <w:rFonts w:ascii="Times New Roman" w:hAnsi="Times New Roman"/>
          <w:b/>
          <w:i/>
          <w:sz w:val="28"/>
          <w:szCs w:val="28"/>
          <w:lang w:val="uk-UA"/>
        </w:rPr>
        <w:t xml:space="preserve">Тетяна </w:t>
      </w:r>
      <w:r w:rsidR="00EF343E" w:rsidRPr="00EF343E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Pr="00EF343E">
        <w:rPr>
          <w:rFonts w:ascii="Times New Roman" w:hAnsi="Times New Roman"/>
          <w:b/>
          <w:i/>
          <w:sz w:val="28"/>
          <w:szCs w:val="28"/>
          <w:lang w:val="uk-UA"/>
        </w:rPr>
        <w:t>АЛІЩУК</w:t>
      </w:r>
      <w:r w:rsidR="00426B77">
        <w:rPr>
          <w:rFonts w:ascii="Times New Roman" w:hAnsi="Times New Roman"/>
          <w:sz w:val="28"/>
          <w:szCs w:val="28"/>
          <w:lang w:val="uk-UA"/>
        </w:rPr>
        <w:t>, заступник директо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ра з навчально-виховної роботи , яка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проаналізувала  роботу з обдарованими учнями, ефективність методичної роботи, завдання на 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 2024/2025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н.р., про перспектив</w:t>
      </w:r>
      <w:r w:rsidR="00A03B92">
        <w:rPr>
          <w:rFonts w:ascii="Times New Roman" w:hAnsi="Times New Roman"/>
          <w:sz w:val="28"/>
          <w:szCs w:val="28"/>
          <w:lang w:val="uk-UA"/>
        </w:rPr>
        <w:t>и реалізації окреслених завдань.</w:t>
      </w:r>
    </w:p>
    <w:p w:rsidR="00EF343E" w:rsidRDefault="00EF343E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EF343E" w:rsidP="00EF34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43E">
        <w:rPr>
          <w:rFonts w:ascii="Times New Roman" w:hAnsi="Times New Roman"/>
          <w:b/>
          <w:i/>
          <w:sz w:val="28"/>
          <w:szCs w:val="28"/>
          <w:lang w:val="uk-UA"/>
        </w:rPr>
        <w:t>Наталія ТИЩЕНКО</w:t>
      </w:r>
      <w:r w:rsidR="00426B77">
        <w:rPr>
          <w:rFonts w:ascii="Times New Roman" w:hAnsi="Times New Roman"/>
          <w:sz w:val="28"/>
          <w:szCs w:val="28"/>
          <w:lang w:val="uk-UA"/>
        </w:rPr>
        <w:t>, заступник директора з виховно</w:t>
      </w:r>
      <w:r>
        <w:rPr>
          <w:rFonts w:ascii="Times New Roman" w:hAnsi="Times New Roman"/>
          <w:sz w:val="28"/>
          <w:szCs w:val="28"/>
          <w:lang w:val="uk-UA"/>
        </w:rPr>
        <w:t xml:space="preserve">ї роботи, яка проінформувала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про підсумки виховної роботи в закладі освіти в умовах </w:t>
      </w:r>
      <w:r w:rsidR="00A03B92">
        <w:rPr>
          <w:rFonts w:ascii="Times New Roman" w:hAnsi="Times New Roman"/>
          <w:sz w:val="28"/>
          <w:szCs w:val="28"/>
          <w:lang w:val="uk-UA"/>
        </w:rPr>
        <w:t>правового режиму воєнного стану.</w:t>
      </w:r>
    </w:p>
    <w:p w:rsidR="00426B77" w:rsidRDefault="00EF343E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</w:p>
    <w:p w:rsidR="00426B77" w:rsidRDefault="00EF343E" w:rsidP="00EF34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03B92">
        <w:rPr>
          <w:rFonts w:ascii="Times New Roman" w:hAnsi="Times New Roman"/>
          <w:b/>
          <w:i/>
          <w:sz w:val="28"/>
          <w:szCs w:val="28"/>
          <w:lang w:val="uk-UA"/>
        </w:rPr>
        <w:t>Галина СИЧ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 професійної спільноти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вчителів початкових класів про форми оцінювання навчальних досягнень здобувачів знань, формувальне, рівневе оцінюв</w:t>
      </w:r>
      <w:r>
        <w:rPr>
          <w:rFonts w:ascii="Times New Roman" w:hAnsi="Times New Roman"/>
          <w:sz w:val="28"/>
          <w:szCs w:val="28"/>
          <w:lang w:val="uk-UA"/>
        </w:rPr>
        <w:t>ання, підсумки впровадження НУШ.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26B77" w:rsidRPr="00EF343E" w:rsidRDefault="00EF343E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EF343E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43E">
        <w:rPr>
          <w:rFonts w:ascii="Times New Roman" w:hAnsi="Times New Roman"/>
          <w:sz w:val="28"/>
          <w:szCs w:val="28"/>
        </w:rPr>
        <w:t xml:space="preserve">Розробляти критерії оцінювання навчальних досягнень учнів при використанні інших, </w:t>
      </w:r>
      <w:proofErr w:type="gramStart"/>
      <w:r w:rsidR="00EF343E">
        <w:rPr>
          <w:rFonts w:ascii="Times New Roman" w:hAnsi="Times New Roman"/>
          <w:sz w:val="28"/>
          <w:szCs w:val="28"/>
        </w:rPr>
        <w:t>кр</w:t>
      </w:r>
      <w:proofErr w:type="gramEnd"/>
      <w:r w:rsidR="00EF343E">
        <w:rPr>
          <w:rFonts w:ascii="Times New Roman" w:hAnsi="Times New Roman"/>
          <w:sz w:val="28"/>
          <w:szCs w:val="28"/>
        </w:rPr>
        <w:t>ім класно-урочної, форм організації освітнього процесу та форм роботи з учнями: дистанційного, змішаного навчання</w:t>
      </w:r>
      <w:r w:rsidR="00780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6B77" w:rsidRPr="00EF343E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43E">
        <w:rPr>
          <w:rFonts w:ascii="Times New Roman" w:hAnsi="Times New Roman"/>
          <w:sz w:val="28"/>
          <w:szCs w:val="28"/>
        </w:rPr>
        <w:t>Забезпечити  систему роботи з адаптації та інтеграції здобувачів освіти до освітнього процесу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80FDF">
        <w:rPr>
          <w:rFonts w:ascii="Times New Roman" w:hAnsi="Times New Roman"/>
          <w:sz w:val="28"/>
          <w:szCs w:val="28"/>
          <w:lang w:val="uk-UA"/>
        </w:rPr>
        <w:t>Здобувачам освіти 5 класу створити адаптаційний період упродовж вересня( не проводити оцінювання навчальних досягнень).</w:t>
      </w:r>
    </w:p>
    <w:p w:rsidR="00426B77" w:rsidRPr="00EF343E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EF343E" w:rsidRPr="00EF343E">
        <w:rPr>
          <w:rFonts w:ascii="Times New Roman" w:hAnsi="Times New Roman"/>
          <w:sz w:val="28"/>
          <w:szCs w:val="28"/>
        </w:rPr>
        <w:t xml:space="preserve"> </w:t>
      </w:r>
      <w:r w:rsidR="00EF343E">
        <w:rPr>
          <w:rFonts w:ascii="Times New Roman" w:hAnsi="Times New Roman"/>
          <w:sz w:val="28"/>
          <w:szCs w:val="28"/>
        </w:rPr>
        <w:t>Забезпеч</w:t>
      </w:r>
      <w:r w:rsidR="00EF343E">
        <w:rPr>
          <w:rFonts w:ascii="Times New Roman" w:hAnsi="Times New Roman"/>
          <w:sz w:val="28"/>
          <w:szCs w:val="28"/>
          <w:lang w:val="uk-UA"/>
        </w:rPr>
        <w:t>ити</w:t>
      </w:r>
      <w:r w:rsidR="00EF343E">
        <w:rPr>
          <w:rFonts w:ascii="Times New Roman" w:hAnsi="Times New Roman"/>
          <w:sz w:val="28"/>
          <w:szCs w:val="28"/>
        </w:rPr>
        <w:t xml:space="preserve"> постійн</w:t>
      </w:r>
      <w:r w:rsidR="00EF343E">
        <w:rPr>
          <w:rFonts w:ascii="Times New Roman" w:hAnsi="Times New Roman"/>
          <w:sz w:val="28"/>
          <w:szCs w:val="28"/>
          <w:lang w:val="uk-UA"/>
        </w:rPr>
        <w:t>ий</w:t>
      </w:r>
      <w:r w:rsidR="00EF343E">
        <w:rPr>
          <w:rFonts w:ascii="Times New Roman" w:hAnsi="Times New Roman"/>
          <w:sz w:val="28"/>
          <w:szCs w:val="28"/>
        </w:rPr>
        <w:t xml:space="preserve"> зворотн</w:t>
      </w:r>
      <w:r w:rsidR="00EF343E">
        <w:rPr>
          <w:rFonts w:ascii="Times New Roman" w:hAnsi="Times New Roman"/>
          <w:sz w:val="28"/>
          <w:szCs w:val="28"/>
          <w:lang w:val="uk-UA"/>
        </w:rPr>
        <w:t>ій</w:t>
      </w:r>
      <w:r w:rsidR="00EF343E">
        <w:rPr>
          <w:rFonts w:ascii="Times New Roman" w:hAnsi="Times New Roman"/>
          <w:sz w:val="28"/>
          <w:szCs w:val="28"/>
        </w:rPr>
        <w:t xml:space="preserve"> зв’яз</w:t>
      </w:r>
      <w:r w:rsidR="00EF343E">
        <w:rPr>
          <w:rFonts w:ascii="Times New Roman" w:hAnsi="Times New Roman"/>
          <w:sz w:val="28"/>
          <w:szCs w:val="28"/>
          <w:lang w:val="uk-UA"/>
        </w:rPr>
        <w:t>ок</w:t>
      </w:r>
      <w:r w:rsidR="00EF343E">
        <w:rPr>
          <w:rFonts w:ascii="Times New Roman" w:hAnsi="Times New Roman"/>
          <w:sz w:val="28"/>
          <w:szCs w:val="28"/>
        </w:rPr>
        <w:t xml:space="preserve"> учні</w:t>
      </w:r>
      <w:proofErr w:type="gramStart"/>
      <w:r w:rsidR="00EF343E">
        <w:rPr>
          <w:rFonts w:ascii="Times New Roman" w:hAnsi="Times New Roman"/>
          <w:sz w:val="28"/>
          <w:szCs w:val="28"/>
        </w:rPr>
        <w:t>в</w:t>
      </w:r>
      <w:proofErr w:type="gramEnd"/>
      <w:r w:rsidR="00EF343E">
        <w:rPr>
          <w:rFonts w:ascii="Times New Roman" w:hAnsi="Times New Roman"/>
          <w:sz w:val="28"/>
          <w:szCs w:val="28"/>
        </w:rPr>
        <w:t xml:space="preserve"> у процесі оцінювання</w:t>
      </w:r>
      <w:r w:rsidR="00780FDF"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Pr="00780FDF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2.4.</w:t>
      </w:r>
      <w:r w:rsidR="00EF343E" w:rsidRPr="00EF343E">
        <w:rPr>
          <w:rFonts w:ascii="Times New Roman" w:hAnsi="Times New Roman"/>
          <w:sz w:val="28"/>
          <w:szCs w:val="28"/>
        </w:rPr>
        <w:t xml:space="preserve"> </w:t>
      </w:r>
      <w:r w:rsidR="00EF343E">
        <w:rPr>
          <w:rFonts w:ascii="Times New Roman" w:hAnsi="Times New Roman"/>
          <w:sz w:val="28"/>
          <w:szCs w:val="28"/>
          <w:lang w:val="uk-UA"/>
        </w:rPr>
        <w:t>Продовжити в</w:t>
      </w:r>
      <w:r w:rsidR="00EF343E">
        <w:rPr>
          <w:rFonts w:ascii="Times New Roman" w:hAnsi="Times New Roman"/>
          <w:sz w:val="28"/>
          <w:szCs w:val="28"/>
        </w:rPr>
        <w:t>провадж</w:t>
      </w:r>
      <w:r w:rsidR="00EF343E">
        <w:rPr>
          <w:rFonts w:ascii="Times New Roman" w:hAnsi="Times New Roman"/>
          <w:sz w:val="28"/>
          <w:szCs w:val="28"/>
          <w:lang w:val="uk-UA"/>
        </w:rPr>
        <w:t>увати</w:t>
      </w:r>
      <w:r w:rsidR="00EF343E">
        <w:rPr>
          <w:rFonts w:ascii="Times New Roman" w:hAnsi="Times New Roman"/>
          <w:sz w:val="28"/>
          <w:szCs w:val="28"/>
        </w:rPr>
        <w:t xml:space="preserve"> формувального оцінювання в 5 </w:t>
      </w:r>
      <w:r w:rsidR="00EF343E">
        <w:rPr>
          <w:rFonts w:ascii="Times New Roman" w:hAnsi="Times New Roman"/>
          <w:sz w:val="28"/>
          <w:szCs w:val="28"/>
          <w:lang w:val="uk-UA"/>
        </w:rPr>
        <w:t>- 7</w:t>
      </w:r>
      <w:r w:rsidR="00EF343E">
        <w:rPr>
          <w:rFonts w:ascii="Times New Roman" w:hAnsi="Times New Roman"/>
          <w:sz w:val="28"/>
          <w:szCs w:val="28"/>
        </w:rPr>
        <w:t xml:space="preserve"> класах</w:t>
      </w:r>
      <w:r w:rsidR="00780FDF">
        <w:rPr>
          <w:rFonts w:ascii="Times New Roman" w:hAnsi="Times New Roman"/>
          <w:sz w:val="28"/>
          <w:szCs w:val="28"/>
          <w:lang w:val="uk-UA"/>
        </w:rPr>
        <w:t>.</w:t>
      </w:r>
    </w:p>
    <w:p w:rsidR="00EF343E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F343E" w:rsidRPr="00EF343E">
        <w:rPr>
          <w:rFonts w:ascii="Times New Roman" w:hAnsi="Times New Roman"/>
          <w:sz w:val="28"/>
          <w:szCs w:val="28"/>
        </w:rPr>
        <w:t xml:space="preserve"> </w:t>
      </w:r>
      <w:r w:rsidR="00EF343E">
        <w:rPr>
          <w:rFonts w:ascii="Times New Roman" w:hAnsi="Times New Roman"/>
          <w:sz w:val="28"/>
          <w:szCs w:val="28"/>
        </w:rPr>
        <w:t xml:space="preserve">Забезпечити розвиток відповідального ставлення до навчання шляхом: 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активізації участі учнів в організації своєї навчальної діяльності; 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наявності чітких критеріїв оцінювання навчальних досягнень учнів; 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зосередженні освітнього процесу на оволодіння учнями ключовими компетентностями, а не на відтворенні інформації; 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>можливість вибору учнями власної освітньої траєкторії;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заохочення і позитивного оцінювання роботи учня; </w:t>
      </w:r>
    </w:p>
    <w:p w:rsid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>надання конструктивного зворотного зв’язку на роботи учнів, їхні результати навчання.</w:t>
      </w:r>
    </w:p>
    <w:p w:rsidR="00426B77" w:rsidRPr="00EF343E" w:rsidRDefault="00EF343E" w:rsidP="00EF34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2.6. </w:t>
      </w:r>
      <w:r w:rsidRPr="00EF343E">
        <w:rPr>
          <w:rFonts w:ascii="Times New Roman" w:hAnsi="Times New Roman"/>
          <w:sz w:val="28"/>
          <w:szCs w:val="28"/>
          <w:lang w:val="uk-UA"/>
        </w:rPr>
        <w:t xml:space="preserve">З метою розвитку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343E">
        <w:rPr>
          <w:rFonts w:ascii="Times New Roman" w:hAnsi="Times New Roman"/>
          <w:sz w:val="28"/>
          <w:szCs w:val="28"/>
          <w:lang w:val="uk-UA"/>
        </w:rPr>
        <w:t xml:space="preserve"> навичок самооцінювання/взаємооцінювання навчальної діяльності нагадувати учням про цілі та критерії оцінювання; планувати при проведенні навчальних занять час для самооцінювання/взаємооцінювання; оголошувати мету навчального заняття, критерії оцінювання результатів навчання; надавати завдання на рефлексію власної діяльності.</w:t>
      </w:r>
    </w:p>
    <w:p w:rsidR="00426B77" w:rsidRPr="00EF343E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343E">
        <w:rPr>
          <w:rFonts w:ascii="Times New Roman" w:hAnsi="Times New Roman"/>
          <w:sz w:val="28"/>
          <w:szCs w:val="28"/>
          <w:lang w:val="uk-UA"/>
        </w:rPr>
        <w:t>2.7</w:t>
      </w:r>
      <w:r w:rsidR="00EF343E">
        <w:rPr>
          <w:rFonts w:ascii="Times New Roman" w:hAnsi="Times New Roman"/>
          <w:sz w:val="28"/>
          <w:szCs w:val="28"/>
          <w:lang w:val="uk-UA"/>
        </w:rPr>
        <w:t>.</w:t>
      </w:r>
      <w:r w:rsidR="00EF343E" w:rsidRPr="00EF343E">
        <w:rPr>
          <w:rFonts w:ascii="Times New Roman" w:hAnsi="Times New Roman"/>
          <w:sz w:val="28"/>
          <w:szCs w:val="28"/>
          <w:lang w:val="uk-UA"/>
        </w:rPr>
        <w:t xml:space="preserve">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</w:t>
      </w:r>
      <w:r w:rsidRPr="00EF343E">
        <w:rPr>
          <w:rFonts w:ascii="Times New Roman" w:hAnsi="Times New Roman"/>
          <w:sz w:val="28"/>
          <w:szCs w:val="28"/>
          <w:lang w:val="uk-UA"/>
        </w:rPr>
        <w:t>.</w:t>
      </w:r>
    </w:p>
    <w:p w:rsidR="00EF343E" w:rsidRPr="00EF343E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2.8.</w:t>
      </w:r>
      <w:r w:rsidR="00EF343E">
        <w:rPr>
          <w:rFonts w:ascii="Times New Roman" w:hAnsi="Times New Roman"/>
          <w:sz w:val="28"/>
          <w:szCs w:val="28"/>
        </w:rPr>
        <w:t xml:space="preserve">Вчителям </w:t>
      </w:r>
      <w:proofErr w:type="gramStart"/>
      <w:r w:rsidR="00EF343E">
        <w:rPr>
          <w:rFonts w:ascii="Times New Roman" w:hAnsi="Times New Roman"/>
          <w:sz w:val="28"/>
          <w:szCs w:val="28"/>
        </w:rPr>
        <w:t>п</w:t>
      </w:r>
      <w:proofErr w:type="gramEnd"/>
      <w:r w:rsidR="00EF343E">
        <w:rPr>
          <w:rFonts w:ascii="Times New Roman" w:hAnsi="Times New Roman"/>
          <w:sz w:val="28"/>
          <w:szCs w:val="28"/>
        </w:rPr>
        <w:t>ід час проведення навчальних занять здійснювати наскрізний процес виховання, поєднувати виховний процес із формуванням ключових компетентностей та наскрізних умінь учнів</w:t>
      </w:r>
      <w:r w:rsidR="00EF343E"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43E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EF343E" w:rsidRPr="00EF343E">
        <w:rPr>
          <w:rFonts w:ascii="Times New Roman" w:hAnsi="Times New Roman"/>
          <w:sz w:val="28"/>
          <w:szCs w:val="28"/>
        </w:rPr>
        <w:t xml:space="preserve"> </w:t>
      </w:r>
      <w:r w:rsidR="00EF343E">
        <w:rPr>
          <w:rFonts w:ascii="Times New Roman" w:hAnsi="Times New Roman"/>
          <w:sz w:val="28"/>
          <w:szCs w:val="28"/>
        </w:rPr>
        <w:t>Організовувати виховну роботу в класних колективах відповідно Додатку 1 до листа Міністерства освіти і науки України  «Інформаційні матеріали щодо організації виховного процесу в закладах освіти у  навчальному році».</w:t>
      </w:r>
    </w:p>
    <w:p w:rsidR="00EF343E" w:rsidRP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6B77" w:rsidRPr="00EF343E">
        <w:rPr>
          <w:rFonts w:ascii="Times New Roman" w:hAnsi="Times New Roman"/>
          <w:sz w:val="28"/>
          <w:szCs w:val="28"/>
          <w:lang w:val="uk-UA"/>
        </w:rPr>
        <w:t>2.10.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343E">
        <w:rPr>
          <w:rFonts w:ascii="Times New Roman" w:hAnsi="Times New Roman"/>
          <w:sz w:val="28"/>
          <w:szCs w:val="28"/>
          <w:lang w:val="uk-UA"/>
        </w:rPr>
        <w:t>Педагогічним працівникам:</w:t>
      </w:r>
    </w:p>
    <w:p w:rsidR="00EF343E" w:rsidRP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F343E">
        <w:rPr>
          <w:rFonts w:ascii="Times New Roman" w:hAnsi="Times New Roman"/>
          <w:sz w:val="28"/>
          <w:szCs w:val="28"/>
          <w:lang w:val="uk-UA"/>
        </w:rPr>
        <w:t>діяти на засадах  академічної доброчесності та власним прикладом демонструвати важливість дотримання норм академічної доброчесності у педагогічній діяльності (посилання на джерела, які використовуються в роботі, справедливе оцінювання навчальних досягнень учнів, підбір завдань, які відповідають віковим можливостям учнів);</w:t>
      </w:r>
    </w:p>
    <w:p w:rsidR="00EF343E" w:rsidRPr="00EF343E" w:rsidRDefault="00EF343E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F343E">
        <w:rPr>
          <w:rFonts w:ascii="Times New Roman" w:hAnsi="Times New Roman"/>
          <w:sz w:val="28"/>
          <w:szCs w:val="28"/>
          <w:lang w:val="uk-UA"/>
        </w:rPr>
        <w:t>інформувати учнів про необхідність дотри</w:t>
      </w:r>
      <w:r>
        <w:rPr>
          <w:rFonts w:ascii="Times New Roman" w:hAnsi="Times New Roman"/>
          <w:sz w:val="28"/>
          <w:szCs w:val="28"/>
          <w:lang w:val="uk-UA"/>
        </w:rPr>
        <w:t>мання академічної доброчесності</w:t>
      </w:r>
      <w:r w:rsidRPr="00EF343E">
        <w:rPr>
          <w:rFonts w:ascii="Times New Roman" w:hAnsi="Times New Roman"/>
          <w:sz w:val="28"/>
          <w:szCs w:val="28"/>
          <w:lang w:val="uk-UA"/>
        </w:rPr>
        <w:t xml:space="preserve"> під час проведення навчальних занять, у позаурочних заходах, за допомогою наочної інформації (наголошувати на дотриманні таких якостей, як старанність, самостійність у навчанні, відповідальність за свої рішення, чесність здобуття оцінок);</w:t>
      </w:r>
    </w:p>
    <w:p w:rsidR="00426B77" w:rsidRPr="00EF343E" w:rsidRDefault="00EF343E" w:rsidP="00EF343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</w:t>
      </w:r>
      <w:r>
        <w:rPr>
          <w:rFonts w:ascii="Times New Roman" w:hAnsi="Times New Roman"/>
          <w:sz w:val="28"/>
          <w:szCs w:val="28"/>
        </w:rPr>
        <w:t xml:space="preserve">інформувати батьків про необхідність дотримання академічної доброчесності особливо в умовах </w:t>
      </w:r>
      <w:r>
        <w:rPr>
          <w:rFonts w:ascii="Times New Roman" w:hAnsi="Times New Roman"/>
          <w:sz w:val="28"/>
          <w:szCs w:val="28"/>
          <w:lang w:val="uk-UA"/>
        </w:rPr>
        <w:t xml:space="preserve"> змішаног</w:t>
      </w:r>
      <w:r>
        <w:rPr>
          <w:rFonts w:ascii="Times New Roman" w:hAnsi="Times New Roman"/>
          <w:sz w:val="28"/>
          <w:szCs w:val="28"/>
        </w:rPr>
        <w:t>о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780FDF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DF">
        <w:rPr>
          <w:rFonts w:ascii="Times New Roman" w:hAnsi="Times New Roman"/>
          <w:sz w:val="28"/>
          <w:szCs w:val="28"/>
        </w:rPr>
        <w:t>Продовжити роботу педагогічного колективу закладу над науково-методичною проблемою, забезпечити відповідність професійних компетентностей вчителів Професійному стандарту вчителя</w:t>
      </w:r>
      <w:r w:rsidR="00780FDF">
        <w:rPr>
          <w:rFonts w:ascii="Times New Roman" w:hAnsi="Times New Roman"/>
          <w:sz w:val="28"/>
          <w:szCs w:val="28"/>
          <w:lang w:val="uk-UA"/>
        </w:rPr>
        <w:t>.</w:t>
      </w:r>
    </w:p>
    <w:p w:rsidR="00EF343E" w:rsidRDefault="00426B77" w:rsidP="00EF34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DF">
        <w:rPr>
          <w:rFonts w:ascii="Times New Roman" w:hAnsi="Times New Roman"/>
          <w:sz w:val="28"/>
          <w:szCs w:val="28"/>
        </w:rPr>
        <w:t xml:space="preserve">Вдосконалювати професійні компетентності для роботи в умовах </w:t>
      </w:r>
      <w:r w:rsidR="00780F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780FDF">
        <w:rPr>
          <w:rFonts w:ascii="Times New Roman" w:hAnsi="Times New Roman"/>
          <w:sz w:val="28"/>
          <w:szCs w:val="28"/>
          <w:lang w:val="uk-UA"/>
        </w:rPr>
        <w:t>очного</w:t>
      </w:r>
      <w:proofErr w:type="gramEnd"/>
      <w:r w:rsidR="00780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DF">
        <w:rPr>
          <w:rFonts w:ascii="Times New Roman" w:hAnsi="Times New Roman"/>
          <w:sz w:val="28"/>
          <w:szCs w:val="28"/>
        </w:rPr>
        <w:t>та змішаного навчання;</w:t>
      </w:r>
    </w:p>
    <w:p w:rsidR="00426B77" w:rsidRPr="00780FDF" w:rsidRDefault="00EF343E" w:rsidP="00780FD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 w:rsidRPr="00225D58">
        <w:rPr>
          <w:rFonts w:ascii="Times New Roman" w:hAnsi="Times New Roman"/>
          <w:sz w:val="28"/>
          <w:szCs w:val="28"/>
          <w:lang w:val="uk-UA"/>
        </w:rPr>
        <w:t>2.13.</w:t>
      </w:r>
      <w:r w:rsidR="00780FDF" w:rsidRPr="00225D58">
        <w:rPr>
          <w:rFonts w:ascii="Times New Roman" w:hAnsi="Times New Roman"/>
          <w:sz w:val="28"/>
          <w:szCs w:val="28"/>
          <w:lang w:val="uk-UA"/>
        </w:rPr>
        <w:t>Враховувати під час атестації та моніторингів педагогічної діяльності педагогічних працівників відповідність професійному стандарту вчителя.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</w:t>
      </w:r>
      <w:r w:rsidR="00780FDF">
        <w:rPr>
          <w:rFonts w:ascii="Times New Roman" w:hAnsi="Times New Roman"/>
          <w:sz w:val="28"/>
          <w:szCs w:val="28"/>
        </w:rPr>
        <w:t>Разом із засновником забезпечити оновлення та зміцнення навчально-матеріальної бази згідно Стратегії.</w:t>
      </w:r>
    </w:p>
    <w:p w:rsidR="00426B77" w:rsidRPr="00780FDF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2.15.</w:t>
      </w:r>
      <w:r w:rsidR="00780FDF">
        <w:rPr>
          <w:rFonts w:ascii="Times New Roman" w:hAnsi="Times New Roman"/>
          <w:sz w:val="28"/>
          <w:szCs w:val="28"/>
        </w:rPr>
        <w:t>Працювати над ефективною взаємодією органів громадського самоврядування та керівництва закладу освіти.</w:t>
      </w:r>
    </w:p>
    <w:p w:rsidR="00426B77" w:rsidRPr="00780FDF" w:rsidRDefault="00780FDF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780FDF" w:rsidRDefault="00780FDF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426B77">
        <w:rPr>
          <w:rFonts w:ascii="Times New Roman" w:hAnsi="Times New Roman"/>
          <w:b/>
          <w:sz w:val="28"/>
          <w:szCs w:val="28"/>
        </w:rPr>
        <w:t>.СЛУХАЛИ: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780FDF" w:rsidP="00780F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, директора закладу </w:t>
      </w:r>
      <w:r w:rsidR="00426B77">
        <w:rPr>
          <w:rFonts w:ascii="Times New Roman" w:hAnsi="Times New Roman"/>
          <w:sz w:val="28"/>
          <w:szCs w:val="28"/>
        </w:rPr>
        <w:t>з питання</w:t>
      </w:r>
      <w:r w:rsidR="00426B77">
        <w:rPr>
          <w:rFonts w:ascii="Times New Roman" w:hAnsi="Times New Roman"/>
          <w:sz w:val="28"/>
          <w:szCs w:val="28"/>
          <w:lang w:val="uk-UA"/>
        </w:rPr>
        <w:t>м</w:t>
      </w:r>
      <w:r w:rsidR="00426B77">
        <w:rPr>
          <w:rFonts w:ascii="Times New Roman" w:hAnsi="Times New Roman"/>
          <w:sz w:val="28"/>
          <w:szCs w:val="28"/>
        </w:rPr>
        <w:t xml:space="preserve"> вибору форми освітнього процесу в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 У цілому учасники освітнього процесу готові </w:t>
      </w:r>
      <w:r w:rsidR="00426B77">
        <w:rPr>
          <w:rFonts w:ascii="Times New Roman" w:hAnsi="Times New Roman"/>
          <w:sz w:val="28"/>
          <w:szCs w:val="28"/>
        </w:rPr>
        <w:lastRenderedPageBreak/>
        <w:t xml:space="preserve">розпочати офлайн-навчання, якщо дозволятиме безпекова ситуація в </w:t>
      </w:r>
      <w:proofErr w:type="gramStart"/>
      <w:r w:rsidR="00426B77">
        <w:rPr>
          <w:rFonts w:ascii="Times New Roman" w:hAnsi="Times New Roman"/>
          <w:sz w:val="28"/>
          <w:szCs w:val="28"/>
        </w:rPr>
        <w:t>країн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і. На думку </w:t>
      </w:r>
      <w:r>
        <w:rPr>
          <w:rFonts w:ascii="Times New Roman" w:hAnsi="Times New Roman"/>
          <w:sz w:val="28"/>
          <w:szCs w:val="28"/>
          <w:lang w:val="uk-UA"/>
        </w:rPr>
        <w:t>80</w:t>
      </w:r>
      <w:r w:rsidR="00426B77">
        <w:rPr>
          <w:rFonts w:ascii="Times New Roman" w:hAnsi="Times New Roman"/>
          <w:sz w:val="28"/>
          <w:szCs w:val="28"/>
        </w:rPr>
        <w:t xml:space="preserve">% батьків та </w:t>
      </w:r>
      <w:r>
        <w:rPr>
          <w:rFonts w:ascii="Times New Roman" w:hAnsi="Times New Roman"/>
          <w:sz w:val="28"/>
          <w:szCs w:val="28"/>
          <w:lang w:val="uk-UA"/>
        </w:rPr>
        <w:t>90</w:t>
      </w:r>
      <w:r w:rsidR="00426B77">
        <w:rPr>
          <w:rFonts w:ascii="Times New Roman" w:hAnsi="Times New Roman"/>
          <w:sz w:val="28"/>
          <w:szCs w:val="28"/>
        </w:rPr>
        <w:t>% вчителів необхідною умовою для відновлення освітнього процесу в офлайн-форматі є створення надійних укриттів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Б</w:t>
      </w:r>
      <w:r w:rsidR="00426B77">
        <w:rPr>
          <w:rFonts w:ascii="Times New Roman" w:hAnsi="Times New Roman"/>
          <w:sz w:val="28"/>
          <w:szCs w:val="28"/>
        </w:rPr>
        <w:t>атьки й учителі визнають, що школа не може повністю гарантувати ані безпеку дітей, ані працівників.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Організація освітнього процесу залежить від безпекової ситуації в кожному населеному пункті. Структура та тривалість навчального тижня, дня, занять і відпочинку, а також форми організації освітнього процесу визначаються педагогічною радою закладу освіти в межах часу, передбаченого освітньою програмою (відповідно до обсягу навчального навантаження та з урахуванням вікових особливостей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, фізичного, </w:t>
      </w:r>
      <w:proofErr w:type="gramStart"/>
      <w:r>
        <w:rPr>
          <w:rFonts w:ascii="Times New Roman" w:hAnsi="Times New Roman"/>
          <w:sz w:val="28"/>
          <w:szCs w:val="28"/>
        </w:rPr>
        <w:t>псих</w:t>
      </w:r>
      <w:proofErr w:type="gramEnd"/>
      <w:r>
        <w:rPr>
          <w:rFonts w:ascii="Times New Roman" w:hAnsi="Times New Roman"/>
          <w:sz w:val="28"/>
          <w:szCs w:val="28"/>
        </w:rPr>
        <w:t>ічного та інтелектуального розвитку здобувачів освіти).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умовах </w:t>
      </w:r>
      <w:proofErr w:type="gramStart"/>
      <w:r>
        <w:rPr>
          <w:rFonts w:ascii="Times New Roman" w:hAnsi="Times New Roman"/>
          <w:sz w:val="28"/>
          <w:szCs w:val="28"/>
        </w:rPr>
        <w:t>правового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режиму воєнного стану можуть бути такі форми навчання: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80FDF">
        <w:rPr>
          <w:rFonts w:ascii="Times New Roman" w:hAnsi="Times New Roman"/>
          <w:b/>
          <w:sz w:val="28"/>
          <w:szCs w:val="28"/>
        </w:rPr>
        <w:t xml:space="preserve">Освітній процес в </w:t>
      </w:r>
      <w:proofErr w:type="gramStart"/>
      <w:r w:rsidRPr="00780FDF">
        <w:rPr>
          <w:rFonts w:ascii="Times New Roman" w:hAnsi="Times New Roman"/>
          <w:b/>
          <w:sz w:val="28"/>
          <w:szCs w:val="28"/>
        </w:rPr>
        <w:t>очному</w:t>
      </w:r>
      <w:proofErr w:type="gramEnd"/>
      <w:r w:rsidRPr="00780FDF">
        <w:rPr>
          <w:rFonts w:ascii="Times New Roman" w:hAnsi="Times New Roman"/>
          <w:b/>
          <w:sz w:val="28"/>
          <w:szCs w:val="28"/>
        </w:rPr>
        <w:t xml:space="preserve"> режимі: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запроваджується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прим</w:t>
      </w:r>
      <w:proofErr w:type="gramEnd"/>
      <w:r>
        <w:rPr>
          <w:rFonts w:ascii="Times New Roman" w:hAnsi="Times New Roman"/>
          <w:sz w:val="28"/>
          <w:szCs w:val="28"/>
        </w:rPr>
        <w:t>іщеннях закладу освіти тільки в межах розрахункової місткості споруд цивільного захисту, що можуть бути використані для укриття учасників освітнього процесу в разі включення сигналу «Повітряна тривога» або інших відповідних сигналів оповіщення.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 роботи закладів освіти в очному режимі необхідно провести відповідні заходи з посилення безпеки: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>обов’язкова перевірка закладу освіти та прилеглих територій на наявність вибухонебезпечних предметі</w:t>
      </w:r>
      <w:proofErr w:type="gramStart"/>
      <w:r w:rsidRPr="00780FDF">
        <w:rPr>
          <w:rFonts w:ascii="Times New Roman" w:hAnsi="Times New Roman"/>
          <w:sz w:val="28"/>
          <w:szCs w:val="28"/>
        </w:rPr>
        <w:t>в</w:t>
      </w:r>
      <w:proofErr w:type="gramEnd"/>
      <w:r w:rsidRPr="00780FDF">
        <w:rPr>
          <w:rFonts w:ascii="Times New Roman" w:hAnsi="Times New Roman"/>
          <w:sz w:val="28"/>
          <w:szCs w:val="28"/>
        </w:rPr>
        <w:t>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FDF">
        <w:rPr>
          <w:rFonts w:ascii="Times New Roman" w:hAnsi="Times New Roman"/>
          <w:sz w:val="28"/>
          <w:szCs w:val="28"/>
        </w:rPr>
        <w:t>перев</w:t>
      </w:r>
      <w:proofErr w:type="gramEnd"/>
      <w:r w:rsidRPr="00780FDF">
        <w:rPr>
          <w:rFonts w:ascii="Times New Roman" w:hAnsi="Times New Roman"/>
          <w:sz w:val="28"/>
          <w:szCs w:val="28"/>
        </w:rPr>
        <w:t>ірка готовності систем оповіщення, зокрема, доступності оповіщення для дітей із порушеннями зору та слуху;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>визначення та позначення шляхів евакуації;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>наявність обладнаного укриття для всіх учасників освітнього процесу;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>створення запасів води та медикаменті</w:t>
      </w:r>
      <w:proofErr w:type="gramStart"/>
      <w:r w:rsidRPr="00780FDF">
        <w:rPr>
          <w:rFonts w:ascii="Times New Roman" w:hAnsi="Times New Roman"/>
          <w:sz w:val="28"/>
          <w:szCs w:val="28"/>
        </w:rPr>
        <w:t>в</w:t>
      </w:r>
      <w:proofErr w:type="gramEnd"/>
      <w:r w:rsidRPr="00780FDF">
        <w:rPr>
          <w:rFonts w:ascii="Times New Roman" w:hAnsi="Times New Roman"/>
          <w:sz w:val="28"/>
          <w:szCs w:val="28"/>
        </w:rPr>
        <w:t>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 xml:space="preserve">проведення тренувань з учасниками освітнього процесу щодо дій </w:t>
      </w:r>
      <w:proofErr w:type="gramStart"/>
      <w:r w:rsidRPr="00780FDF">
        <w:rPr>
          <w:rFonts w:ascii="Times New Roman" w:hAnsi="Times New Roman"/>
          <w:sz w:val="28"/>
          <w:szCs w:val="28"/>
        </w:rPr>
        <w:t>у</w:t>
      </w:r>
      <w:proofErr w:type="gramEnd"/>
      <w:r w:rsidRPr="00780FDF">
        <w:rPr>
          <w:rFonts w:ascii="Times New Roman" w:hAnsi="Times New Roman"/>
          <w:sz w:val="28"/>
          <w:szCs w:val="28"/>
        </w:rPr>
        <w:t xml:space="preserve"> разі повітряної тривоги;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 xml:space="preserve">проведення навчальних занять щодо здоров'язбереження, надання домедичної </w:t>
      </w:r>
      <w:proofErr w:type="gramStart"/>
      <w:r w:rsidRPr="00780FDF">
        <w:rPr>
          <w:rFonts w:ascii="Times New Roman" w:hAnsi="Times New Roman"/>
          <w:sz w:val="28"/>
          <w:szCs w:val="28"/>
        </w:rPr>
        <w:t>п</w:t>
      </w:r>
      <w:proofErr w:type="gramEnd"/>
      <w:r w:rsidRPr="00780FDF">
        <w:rPr>
          <w:rFonts w:ascii="Times New Roman" w:hAnsi="Times New Roman"/>
          <w:sz w:val="28"/>
          <w:szCs w:val="28"/>
        </w:rPr>
        <w:t>ідготовки тощо;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0FDF">
        <w:rPr>
          <w:rFonts w:ascii="Times New Roman" w:hAnsi="Times New Roman"/>
          <w:sz w:val="28"/>
          <w:szCs w:val="28"/>
        </w:rPr>
        <w:t>п</w:t>
      </w:r>
      <w:proofErr w:type="gramEnd"/>
      <w:r w:rsidRPr="00780FDF">
        <w:rPr>
          <w:rFonts w:ascii="Times New Roman" w:hAnsi="Times New Roman"/>
          <w:sz w:val="28"/>
          <w:szCs w:val="28"/>
        </w:rPr>
        <w:t>ідключення мережі Wi-Fi в укриттях для проведення занять (за можливості). </w:t>
      </w:r>
    </w:p>
    <w:p w:rsidR="00426B77" w:rsidRPr="00780FDF" w:rsidRDefault="00780FDF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6B77" w:rsidRPr="00780FDF">
        <w:rPr>
          <w:rFonts w:ascii="Times New Roman" w:hAnsi="Times New Roman"/>
          <w:sz w:val="28"/>
          <w:szCs w:val="28"/>
        </w:rPr>
        <w:t xml:space="preserve"> </w:t>
      </w:r>
      <w:r w:rsidR="00426B77" w:rsidRPr="00780FDF">
        <w:rPr>
          <w:rFonts w:ascii="Times New Roman" w:hAnsi="Times New Roman"/>
          <w:b/>
          <w:sz w:val="28"/>
          <w:szCs w:val="28"/>
        </w:rPr>
        <w:t>Освітній процес за змішаною формою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26B77" w:rsidRPr="00780FDF" w:rsidRDefault="00426B77" w:rsidP="00780FDF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0FDF">
        <w:rPr>
          <w:rFonts w:ascii="Times New Roman" w:hAnsi="Times New Roman"/>
          <w:sz w:val="28"/>
          <w:szCs w:val="28"/>
        </w:rPr>
        <w:t xml:space="preserve">змішана форма поєднує очний і дистанційний режими. Таке поєднання </w:t>
      </w:r>
      <w:proofErr w:type="gramStart"/>
      <w:r w:rsidRPr="00780FDF">
        <w:rPr>
          <w:rFonts w:ascii="Times New Roman" w:hAnsi="Times New Roman"/>
          <w:sz w:val="28"/>
          <w:szCs w:val="28"/>
        </w:rPr>
        <w:t>п</w:t>
      </w:r>
      <w:proofErr w:type="gramEnd"/>
      <w:r w:rsidRPr="00780FDF">
        <w:rPr>
          <w:rFonts w:ascii="Times New Roman" w:hAnsi="Times New Roman"/>
          <w:sz w:val="28"/>
          <w:szCs w:val="28"/>
        </w:rPr>
        <w:t xml:space="preserve">ідходить для різних занять: практичні та лабораторні заняття можуть проводитися в очному режимі, лекційні – </w:t>
      </w:r>
      <w:r w:rsidRPr="00780FDF">
        <w:rPr>
          <w:rFonts w:ascii="Times New Roman" w:hAnsi="Times New Roman"/>
          <w:sz w:val="28"/>
          <w:szCs w:val="28"/>
        </w:rPr>
        <w:lastRenderedPageBreak/>
        <w:t xml:space="preserve">дистанційно. У початковій школі бажано проводити заняття в </w:t>
      </w:r>
      <w:proofErr w:type="gramStart"/>
      <w:r w:rsidRPr="00780FDF">
        <w:rPr>
          <w:rFonts w:ascii="Times New Roman" w:hAnsi="Times New Roman"/>
          <w:sz w:val="28"/>
          <w:szCs w:val="28"/>
        </w:rPr>
        <w:t>очному</w:t>
      </w:r>
      <w:proofErr w:type="gramEnd"/>
      <w:r w:rsidRPr="00780FDF">
        <w:rPr>
          <w:rFonts w:ascii="Times New Roman" w:hAnsi="Times New Roman"/>
          <w:sz w:val="28"/>
          <w:szCs w:val="28"/>
        </w:rPr>
        <w:t xml:space="preserve"> режимі, адже діти потребують живого спілкування.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навчання може змінюватися впродовж навчального року в залежності від безпекової ситуації. </w:t>
      </w:r>
    </w:p>
    <w:p w:rsidR="00426B77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К</w:t>
      </w:r>
      <w:r w:rsidR="00780FDF">
        <w:rPr>
          <w:rFonts w:ascii="Times New Roman" w:hAnsi="Times New Roman"/>
          <w:sz w:val="28"/>
          <w:szCs w:val="28"/>
          <w:lang w:val="uk-UA"/>
        </w:rPr>
        <w:t xml:space="preserve">расівському ліцеї є все необхідне, аби розпочати заняття за очною формою навчання, у Великонизгірецькій філії </w:t>
      </w:r>
      <w:r w:rsidR="00780FDF" w:rsidRPr="00225D58">
        <w:rPr>
          <w:rFonts w:ascii="Times New Roman" w:hAnsi="Times New Roman"/>
          <w:sz w:val="28"/>
          <w:szCs w:val="28"/>
          <w:lang w:val="uk-UA"/>
        </w:rPr>
        <w:t>наявність обладнаного укриття для всіх учасників освітнього процесу</w:t>
      </w:r>
      <w:r w:rsidR="00780FDF">
        <w:rPr>
          <w:rFonts w:ascii="Times New Roman" w:hAnsi="Times New Roman"/>
          <w:sz w:val="28"/>
          <w:szCs w:val="28"/>
          <w:lang w:val="uk-UA"/>
        </w:rPr>
        <w:t xml:space="preserve"> не відповідає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окремим </w:t>
      </w:r>
      <w:r w:rsidR="00780FDF">
        <w:rPr>
          <w:rFonts w:ascii="Times New Roman" w:hAnsi="Times New Roman"/>
          <w:sz w:val="28"/>
          <w:szCs w:val="28"/>
          <w:lang w:val="uk-UA"/>
        </w:rPr>
        <w:t>вимогам,</w:t>
      </w:r>
      <w:r>
        <w:rPr>
          <w:rFonts w:ascii="Times New Roman" w:hAnsi="Times New Roman"/>
          <w:sz w:val="28"/>
          <w:szCs w:val="28"/>
          <w:lang w:val="uk-UA"/>
        </w:rPr>
        <w:t xml:space="preserve"> тому там потрібно запроваджувати змішане навчання</w:t>
      </w:r>
      <w:r w:rsidR="00780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Pr="00CB3933" w:rsidRDefault="00CB3933" w:rsidP="00CB39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3933">
        <w:rPr>
          <w:rFonts w:ascii="Times New Roman" w:hAnsi="Times New Roman"/>
          <w:b/>
          <w:i/>
          <w:sz w:val="28"/>
          <w:szCs w:val="28"/>
          <w:lang w:val="uk-UA"/>
        </w:rPr>
        <w:t>Ірина ТРИНЧУК</w:t>
      </w:r>
      <w:r w:rsidR="00426B77" w:rsidRPr="00CB3933">
        <w:rPr>
          <w:rFonts w:ascii="Times New Roman" w:hAnsi="Times New Roman"/>
          <w:b/>
          <w:i/>
          <w:sz w:val="28"/>
          <w:szCs w:val="28"/>
        </w:rPr>
        <w:t>,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завідуюча філією, яка наголосила про необхідність запровадження змішаного навчання.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Організувати освітній процес з 1 вересня </w:t>
      </w:r>
      <w:r w:rsidR="00CB3933">
        <w:rPr>
          <w:rFonts w:ascii="Times New Roman" w:hAnsi="Times New Roman"/>
          <w:sz w:val="28"/>
          <w:szCs w:val="28"/>
          <w:lang w:val="uk-UA"/>
        </w:rPr>
        <w:t>2024</w:t>
      </w:r>
      <w:r>
        <w:rPr>
          <w:rFonts w:ascii="Times New Roman" w:hAnsi="Times New Roman"/>
          <w:sz w:val="28"/>
          <w:szCs w:val="28"/>
        </w:rPr>
        <w:t xml:space="preserve">н.р. </w:t>
      </w:r>
      <w:r w:rsidR="00CB3933">
        <w:rPr>
          <w:rFonts w:ascii="Times New Roman" w:hAnsi="Times New Roman"/>
          <w:sz w:val="28"/>
          <w:szCs w:val="28"/>
          <w:lang w:val="uk-UA"/>
        </w:rPr>
        <w:t xml:space="preserve"> в очном</w:t>
      </w:r>
      <w:proofErr w:type="gramStart"/>
      <w:r w:rsidR="00CB3933">
        <w:rPr>
          <w:rFonts w:ascii="Times New Roman" w:hAnsi="Times New Roman"/>
          <w:sz w:val="28"/>
          <w:szCs w:val="28"/>
          <w:lang w:val="uk-UA"/>
        </w:rPr>
        <w:t>у(</w:t>
      </w:r>
      <w:proofErr w:type="gramEnd"/>
      <w:r w:rsidR="00CB3933">
        <w:rPr>
          <w:rFonts w:ascii="Times New Roman" w:hAnsi="Times New Roman"/>
          <w:sz w:val="28"/>
          <w:szCs w:val="28"/>
          <w:lang w:val="uk-UA"/>
        </w:rPr>
        <w:t>Красівський ліцей) та змішаному (Великонизгірецька філія)</w:t>
      </w:r>
      <w:r>
        <w:rPr>
          <w:rFonts w:ascii="Times New Roman" w:hAnsi="Times New Roman"/>
          <w:sz w:val="28"/>
          <w:szCs w:val="28"/>
          <w:lang w:val="uk-UA"/>
        </w:rPr>
        <w:t xml:space="preserve"> режимі (з використанням технологій дистанційного навчання)</w:t>
      </w:r>
      <w:r>
        <w:rPr>
          <w:rFonts w:ascii="Times New Roman" w:hAnsi="Times New Roman"/>
          <w:sz w:val="28"/>
          <w:szCs w:val="28"/>
        </w:rPr>
        <w:t>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3.2. Розробити розклад уроків </w:t>
      </w:r>
      <w:r>
        <w:rPr>
          <w:rFonts w:ascii="Times New Roman" w:hAnsi="Times New Roman"/>
          <w:sz w:val="28"/>
          <w:szCs w:val="28"/>
          <w:lang w:val="uk-UA"/>
        </w:rPr>
        <w:t xml:space="preserve">та графік роботи працівників для </w:t>
      </w:r>
      <w:r w:rsidR="00972B16">
        <w:rPr>
          <w:rFonts w:ascii="Times New Roman" w:hAnsi="Times New Roman"/>
          <w:sz w:val="28"/>
          <w:szCs w:val="28"/>
          <w:lang w:val="uk-UA"/>
        </w:rPr>
        <w:t xml:space="preserve"> змішаної </w:t>
      </w:r>
      <w:r>
        <w:rPr>
          <w:rFonts w:ascii="Times New Roman" w:hAnsi="Times New Roman"/>
          <w:sz w:val="28"/>
          <w:szCs w:val="28"/>
          <w:lang w:val="uk-UA"/>
        </w:rPr>
        <w:t>роботи з урахуванням складності для опанування предметі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 Проводити не менше 30% навчальних занять в синхронному режимі.</w:t>
      </w:r>
    </w:p>
    <w:p w:rsidR="00426B77" w:rsidRDefault="00972B16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</w:t>
      </w:r>
      <w:r w:rsidR="00426B77">
        <w:rPr>
          <w:rFonts w:ascii="Times New Roman" w:hAnsi="Times New Roman"/>
          <w:sz w:val="28"/>
          <w:szCs w:val="28"/>
          <w:lang w:val="uk-UA"/>
        </w:rPr>
        <w:t>Провести роботу з батьками щодо відповідальності батьків за організацію навчання і виховання учнів</w:t>
      </w:r>
    </w:p>
    <w:p w:rsidR="00426B77" w:rsidRDefault="00972B16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2B16" w:rsidRPr="00972B16" w:rsidRDefault="00972B16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72B16">
        <w:rPr>
          <w:rFonts w:ascii="Times New Roman" w:hAnsi="Times New Roman"/>
          <w:b/>
          <w:sz w:val="28"/>
          <w:szCs w:val="28"/>
          <w:lang w:val="uk-UA"/>
        </w:rPr>
        <w:t>4.СЛУХАЛИ:</w:t>
      </w:r>
    </w:p>
    <w:p w:rsidR="00972B16" w:rsidRPr="00972B16" w:rsidRDefault="00972B16" w:rsidP="00426B7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72B16" w:rsidRPr="00972B16" w:rsidRDefault="00972B16" w:rsidP="00972B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2B16">
        <w:rPr>
          <w:rFonts w:ascii="Times New Roman" w:hAnsi="Times New Roman"/>
          <w:b/>
          <w:i/>
          <w:sz w:val="28"/>
          <w:szCs w:val="28"/>
          <w:lang w:val="uk-UA"/>
        </w:rPr>
        <w:t xml:space="preserve"> Тетяну КАЛІЩУК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 , заступника директора з навчально – виховної роботи, </w:t>
      </w:r>
      <w:r>
        <w:rPr>
          <w:rFonts w:ascii="Times New Roman" w:hAnsi="Times New Roman"/>
          <w:sz w:val="28"/>
          <w:szCs w:val="28"/>
          <w:lang w:val="uk-UA"/>
        </w:rPr>
        <w:t xml:space="preserve">яка доповіла 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організацію індивідуального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 здобувачів освіти.</w:t>
      </w:r>
      <w:r w:rsidRPr="00972B16">
        <w:t xml:space="preserve"> </w:t>
      </w:r>
    </w:p>
    <w:p w:rsidR="00972B16" w:rsidRPr="00972B16" w:rsidRDefault="00972B16" w:rsidP="00972B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2B16">
        <w:rPr>
          <w:rFonts w:ascii="Times New Roman" w:hAnsi="Times New Roman"/>
          <w:sz w:val="28"/>
          <w:szCs w:val="28"/>
          <w:lang w:val="uk-UA"/>
        </w:rPr>
        <w:t xml:space="preserve">    Керуючись Положенням про індивідуальну форму навчання в загальноосвітніх навчальних закладах ,затвердженого наказом Міністерства освіти і науки України від 12.01.2016 №8 (у редакції наказу Міністерства освіти і науки від 10.02.2021 №160) зареєстрованого в Міністерстві юстиції України 03.02.2016р.за  № 184/28314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заяв батьків від 29.08.2024</w:t>
      </w:r>
      <w:r w:rsidRPr="00972B16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.у Красівському ліцеї на екстернатну форму навчання зараховано таких учнів: </w:t>
      </w:r>
      <w:r w:rsidR="00182683">
        <w:rPr>
          <w:rFonts w:ascii="Times New Roman" w:hAnsi="Times New Roman"/>
          <w:sz w:val="28"/>
          <w:szCs w:val="28"/>
          <w:lang w:val="uk-UA"/>
        </w:rPr>
        <w:t>Юхневич Мілану( 4-а клас), Трохимчука Максима (8 клас), Юхневич Дар</w:t>
      </w:r>
      <w:r w:rsidR="00182683" w:rsidRPr="00182683">
        <w:rPr>
          <w:rFonts w:ascii="Times New Roman" w:hAnsi="Times New Roman"/>
          <w:sz w:val="28"/>
          <w:szCs w:val="28"/>
          <w:lang w:val="uk-UA"/>
        </w:rPr>
        <w:t>’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ю(9-а клас), Панчук Олену (9-а клас), </w:t>
      </w:r>
      <w:r>
        <w:rPr>
          <w:rFonts w:ascii="Times New Roman" w:hAnsi="Times New Roman"/>
          <w:sz w:val="28"/>
          <w:szCs w:val="28"/>
          <w:lang w:val="uk-UA"/>
        </w:rPr>
        <w:t xml:space="preserve">Войтюка Дмитра(10 клас), Винниченко Альбіну (11 клас). На педагогічний патронаж 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(групова форма) </w:t>
      </w:r>
      <w:r>
        <w:rPr>
          <w:rFonts w:ascii="Times New Roman" w:hAnsi="Times New Roman"/>
          <w:sz w:val="28"/>
          <w:szCs w:val="28"/>
          <w:lang w:val="uk-UA"/>
        </w:rPr>
        <w:t>зараховано учнів 5,6, 9 класів Великонизгірецької філії</w:t>
      </w:r>
      <w:r w:rsidR="007C24D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72B16" w:rsidRPr="00972B16" w:rsidRDefault="00972B16" w:rsidP="00972B1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3933" w:rsidRPr="007C24D9" w:rsidRDefault="007C24D9" w:rsidP="007C24D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24D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3933" w:rsidRPr="007C24D9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B3933" w:rsidRPr="00972B16" w:rsidRDefault="007C24D9" w:rsidP="007C24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1. Організувати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4D9">
        <w:rPr>
          <w:rFonts w:ascii="Times New Roman" w:hAnsi="Times New Roman"/>
          <w:sz w:val="28"/>
          <w:szCs w:val="28"/>
          <w:lang w:val="uk-UA"/>
        </w:rPr>
        <w:t xml:space="preserve">екстернатну форму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 таким учням: </w:t>
      </w:r>
      <w:r w:rsidR="00182683">
        <w:rPr>
          <w:rFonts w:ascii="Times New Roman" w:hAnsi="Times New Roman"/>
          <w:sz w:val="28"/>
          <w:szCs w:val="28"/>
          <w:lang w:val="uk-UA"/>
        </w:rPr>
        <w:t>Юхневич Мілані( 4-а клас), Трохимчуку Максиму (8 клас), Юхневич Дар’ї(9-а клас), Панчук Олені (9-а клас), Войтюку Дмитру(10 клас), Винниченко Альбіні</w:t>
      </w:r>
      <w:r w:rsidR="00182683" w:rsidRPr="00182683">
        <w:rPr>
          <w:rFonts w:ascii="Times New Roman" w:hAnsi="Times New Roman"/>
          <w:sz w:val="28"/>
          <w:szCs w:val="28"/>
          <w:lang w:val="uk-UA"/>
        </w:rPr>
        <w:t xml:space="preserve"> (11 клас). 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24D9" w:rsidRDefault="007C24D9" w:rsidP="00CB39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Зарахувати на педагогічний патронаж</w:t>
      </w:r>
      <w:r w:rsidR="00182683">
        <w:rPr>
          <w:rFonts w:ascii="Times New Roman" w:hAnsi="Times New Roman"/>
          <w:sz w:val="28"/>
          <w:szCs w:val="28"/>
          <w:lang w:val="uk-UA"/>
        </w:rPr>
        <w:t>(групова форма)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4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5,6,</w:t>
      </w:r>
      <w:r w:rsidRPr="007C24D9">
        <w:rPr>
          <w:rFonts w:ascii="Times New Roman" w:hAnsi="Times New Roman"/>
          <w:sz w:val="28"/>
          <w:szCs w:val="28"/>
          <w:lang w:val="uk-UA"/>
        </w:rPr>
        <w:t xml:space="preserve">9 класів Великонизгірецької філії.  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24D9" w:rsidRDefault="007C24D9" w:rsidP="007C24D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="00182683">
        <w:rPr>
          <w:rFonts w:ascii="Times New Roman" w:hAnsi="Times New Roman"/>
          <w:sz w:val="28"/>
          <w:szCs w:val="28"/>
          <w:lang w:val="uk-UA"/>
        </w:rPr>
        <w:t>Виділити 8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 годин навчального плану для проведення </w:t>
      </w:r>
      <w:r>
        <w:rPr>
          <w:rFonts w:ascii="Times New Roman" w:hAnsi="Times New Roman"/>
          <w:sz w:val="28"/>
          <w:szCs w:val="28"/>
          <w:lang w:val="uk-UA"/>
        </w:rPr>
        <w:t xml:space="preserve">індивідуальних </w:t>
      </w:r>
      <w:r w:rsidRPr="00972B16">
        <w:rPr>
          <w:rFonts w:ascii="Times New Roman" w:hAnsi="Times New Roman"/>
          <w:sz w:val="28"/>
          <w:szCs w:val="28"/>
          <w:lang w:val="uk-UA"/>
        </w:rPr>
        <w:t>занят</w:t>
      </w:r>
      <w:r>
        <w:rPr>
          <w:rFonts w:ascii="Times New Roman" w:hAnsi="Times New Roman"/>
          <w:sz w:val="28"/>
          <w:szCs w:val="28"/>
          <w:lang w:val="uk-UA"/>
        </w:rPr>
        <w:t>ь(педагогічний патронаж).</w:t>
      </w:r>
    </w:p>
    <w:p w:rsidR="00CB3933" w:rsidRPr="00972B16" w:rsidRDefault="007C24D9" w:rsidP="007C24D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4 Затвердити навчальні 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CB3933" w:rsidRPr="00972B16">
        <w:rPr>
          <w:rFonts w:ascii="Times New Roman" w:hAnsi="Times New Roman"/>
          <w:sz w:val="28"/>
          <w:szCs w:val="28"/>
          <w:lang w:val="uk-UA"/>
        </w:rPr>
        <w:t xml:space="preserve"> індивідуального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 здобувачам освіти.</w:t>
      </w:r>
    </w:p>
    <w:p w:rsidR="00CB3933" w:rsidRPr="00972B16" w:rsidRDefault="00CB3933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CB3933" w:rsidP="007C24D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426B77">
        <w:rPr>
          <w:rFonts w:ascii="Times New Roman" w:hAnsi="Times New Roman"/>
          <w:b/>
          <w:sz w:val="28"/>
          <w:szCs w:val="28"/>
        </w:rPr>
        <w:t>.СЛУХАЛИ: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7C24D9" w:rsidRDefault="007C24D9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4D9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з питання затвердження структури і тривалості 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>
        <w:rPr>
          <w:rFonts w:ascii="Times New Roman" w:hAnsi="Times New Roman"/>
          <w:sz w:val="28"/>
          <w:szCs w:val="28"/>
        </w:rPr>
        <w:t>н</w:t>
      </w:r>
      <w:r w:rsidR="00426B77">
        <w:rPr>
          <w:rFonts w:ascii="Times New Roman" w:hAnsi="Times New Roman"/>
          <w:sz w:val="28"/>
          <w:szCs w:val="28"/>
        </w:rPr>
        <w:t xml:space="preserve"> навчального року, режиму роботи закладу освіти.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7C24D9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Запропон</w:t>
      </w:r>
      <w:r>
        <w:rPr>
          <w:rFonts w:ascii="Times New Roman" w:hAnsi="Times New Roman"/>
          <w:sz w:val="28"/>
          <w:szCs w:val="28"/>
          <w:lang w:val="uk-UA"/>
        </w:rPr>
        <w:t>овано</w:t>
      </w:r>
      <w:r w:rsidR="00426B77">
        <w:rPr>
          <w:rFonts w:ascii="Times New Roman" w:hAnsi="Times New Roman"/>
          <w:sz w:val="28"/>
          <w:szCs w:val="28"/>
        </w:rPr>
        <w:t xml:space="preserve"> таку структуру навчального року:</w:t>
      </w:r>
    </w:p>
    <w:p w:rsidR="00426B77" w:rsidRPr="007C24D9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 семестр –  </w:t>
      </w:r>
      <w:r w:rsidR="007C24D9">
        <w:rPr>
          <w:rFonts w:ascii="Times New Roman" w:hAnsi="Times New Roman"/>
          <w:sz w:val="28"/>
          <w:szCs w:val="28"/>
          <w:lang w:val="uk-UA"/>
        </w:rPr>
        <w:t>02.09.2024 – 20.12.2024</w:t>
      </w:r>
    </w:p>
    <w:p w:rsidR="00426B77" w:rsidRPr="007C24D9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 семестр – </w:t>
      </w:r>
      <w:r w:rsidR="007C24D9">
        <w:rPr>
          <w:rFonts w:ascii="Times New Roman" w:hAnsi="Times New Roman"/>
          <w:sz w:val="28"/>
          <w:szCs w:val="28"/>
          <w:lang w:val="uk-UA"/>
        </w:rPr>
        <w:t>06.01.2025 – 30.05.2025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Упродовж навчального року для учнів проводяться осінні канікули: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Осінні – </w:t>
      </w:r>
      <w:r w:rsidR="007C24D9">
        <w:rPr>
          <w:rFonts w:ascii="Times New Roman" w:hAnsi="Times New Roman"/>
          <w:sz w:val="28"/>
          <w:szCs w:val="28"/>
          <w:lang w:val="uk-UA"/>
        </w:rPr>
        <w:t>26.10.2024 – 03.11.2024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Зимові –</w:t>
      </w:r>
      <w:r w:rsidR="007C24D9">
        <w:rPr>
          <w:rFonts w:ascii="Times New Roman" w:hAnsi="Times New Roman"/>
          <w:sz w:val="28"/>
          <w:szCs w:val="28"/>
          <w:lang w:val="uk-UA"/>
        </w:rPr>
        <w:t xml:space="preserve"> 21.12.2024 – 05.01.2025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Весняні – </w:t>
      </w:r>
      <w:r w:rsidR="007C24D9">
        <w:rPr>
          <w:rFonts w:ascii="Times New Roman" w:hAnsi="Times New Roman"/>
          <w:sz w:val="28"/>
          <w:szCs w:val="28"/>
          <w:lang w:val="uk-UA"/>
        </w:rPr>
        <w:t>22.03.2025 – 30.03.2025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Режим роботи п’ятиденний, розклади занять забезпечують умови </w:t>
      </w:r>
      <w:r w:rsidR="007C24D9">
        <w:rPr>
          <w:rFonts w:ascii="Times New Roman" w:hAnsi="Times New Roman"/>
          <w:sz w:val="28"/>
          <w:szCs w:val="28"/>
          <w:lang w:val="uk-UA"/>
        </w:rPr>
        <w:t xml:space="preserve"> очного та змішаного </w:t>
      </w:r>
      <w:r>
        <w:rPr>
          <w:rFonts w:ascii="Times New Roman" w:hAnsi="Times New Roman"/>
          <w:sz w:val="28"/>
          <w:szCs w:val="28"/>
          <w:lang w:val="uk-UA"/>
        </w:rPr>
        <w:t>навчання, тривалість уроків , перерв, час на виконання домашніх завдань відповідає Санітарному регламенту.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7C24D9" w:rsidP="007C2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D9">
        <w:rPr>
          <w:rFonts w:ascii="Times New Roman" w:hAnsi="Times New Roman"/>
          <w:b/>
          <w:i/>
          <w:sz w:val="28"/>
          <w:szCs w:val="28"/>
          <w:lang w:val="uk-UA"/>
        </w:rPr>
        <w:t>Тетяна КАЛІЩУК</w:t>
      </w:r>
      <w:r w:rsidR="00426B77" w:rsidRPr="007C24D9">
        <w:rPr>
          <w:rFonts w:ascii="Times New Roman" w:hAnsi="Times New Roman"/>
          <w:b/>
          <w:i/>
          <w:sz w:val="28"/>
          <w:szCs w:val="28"/>
        </w:rPr>
        <w:t>,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 xml:space="preserve">тупник директора про схвалення </w:t>
      </w:r>
      <w:r>
        <w:rPr>
          <w:rFonts w:ascii="Times New Roman" w:hAnsi="Times New Roman"/>
          <w:sz w:val="28"/>
          <w:szCs w:val="28"/>
          <w:lang w:val="uk-UA"/>
        </w:rPr>
        <w:t>зап</w:t>
      </w:r>
      <w:r w:rsidR="00426B77">
        <w:rPr>
          <w:rFonts w:ascii="Times New Roman" w:hAnsi="Times New Roman"/>
          <w:sz w:val="28"/>
          <w:szCs w:val="28"/>
        </w:rPr>
        <w:t>ропонованої структури навчального року та режиму роботи.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7C24D9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1.Затвердити режим роботи </w:t>
      </w:r>
      <w:r w:rsidR="007C24D9">
        <w:rPr>
          <w:rFonts w:ascii="Times New Roman" w:hAnsi="Times New Roman"/>
          <w:sz w:val="28"/>
          <w:szCs w:val="28"/>
          <w:lang w:val="uk-UA"/>
        </w:rPr>
        <w:t xml:space="preserve"> 2024/2025 </w:t>
      </w:r>
      <w:r w:rsidR="007C24D9">
        <w:rPr>
          <w:rFonts w:ascii="Times New Roman" w:hAnsi="Times New Roman"/>
          <w:sz w:val="28"/>
          <w:szCs w:val="28"/>
        </w:rPr>
        <w:t xml:space="preserve">н.р. </w:t>
      </w:r>
    </w:p>
    <w:p w:rsidR="00426B77" w:rsidRPr="006E1554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2. Затвердити структуру навчального року </w:t>
      </w:r>
      <w:r w:rsidR="006E1554">
        <w:rPr>
          <w:rFonts w:ascii="Times New Roman" w:hAnsi="Times New Roman"/>
          <w:sz w:val="28"/>
          <w:szCs w:val="28"/>
          <w:lang w:val="uk-UA"/>
        </w:rPr>
        <w:t xml:space="preserve"> в Красівському ліцеї та Великонизгірецькій філії </w:t>
      </w:r>
      <w:r>
        <w:rPr>
          <w:rFonts w:ascii="Times New Roman" w:hAnsi="Times New Roman"/>
          <w:sz w:val="28"/>
          <w:szCs w:val="28"/>
          <w:lang w:val="uk-UA"/>
        </w:rPr>
        <w:t xml:space="preserve"> на  </w:t>
      </w:r>
      <w:r w:rsidR="006E1554" w:rsidRPr="006E1554">
        <w:rPr>
          <w:rFonts w:ascii="Times New Roman" w:hAnsi="Times New Roman"/>
          <w:sz w:val="28"/>
          <w:szCs w:val="28"/>
          <w:lang w:val="uk-UA"/>
        </w:rPr>
        <w:t xml:space="preserve">2024/2025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н.р.</w:t>
      </w:r>
      <w:r w:rsidR="006E15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6E1554" w:rsidRDefault="006E1554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6E1554" w:rsidRDefault="006E1554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426B77">
        <w:rPr>
          <w:rFonts w:ascii="Times New Roman" w:hAnsi="Times New Roman"/>
          <w:b/>
          <w:sz w:val="28"/>
          <w:szCs w:val="28"/>
        </w:rPr>
        <w:t>. 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6E15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1554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 впровадження Концепції НУШ та Державного стандарту базової освіти в 5</w:t>
      </w:r>
      <w:r w:rsidR="00426B77">
        <w:rPr>
          <w:rFonts w:ascii="Times New Roman" w:hAnsi="Times New Roman"/>
          <w:sz w:val="28"/>
          <w:szCs w:val="28"/>
          <w:lang w:val="uk-UA"/>
        </w:rPr>
        <w:t>-7</w:t>
      </w:r>
      <w:r w:rsidR="00426B77">
        <w:rPr>
          <w:rFonts w:ascii="Times New Roman" w:hAnsi="Times New Roman"/>
          <w:sz w:val="28"/>
          <w:szCs w:val="28"/>
        </w:rPr>
        <w:t xml:space="preserve"> класі. Новий Державний стандарт базової середньої освіти – матриця академічної свободи.  Вчителі, які працюватимуть з  класом обирали модельні програми,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ідручники.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Наказом по школі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 було затверджено заходи щодо впровадження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 базової  середньої освіти. На сайті школи створено сторінку, на якій розміщено всю інформацію про впровадження Державного стандарту, Типову освітню програму, модельні програми, електронні варіанти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ідручників, все наявне методичне забезпечення  класу НУШ. Забезпечено вивчення педагогічним колективом нормативно-правових та інструктивно-методичних  документів щодо впровадження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 базової  середньої освіти. Забезпечено інформування педагогів про нові  нормативні, інструктивно-методичні документи щодо впровадження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 базової і повної загальної середньої освіти. Всі вчителі, які викладатимуть у  класі, мають відповідні сертифікати. Організовано обговорення на педагогічній раді питання готовності школи щодо впровадження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 базової  і повної загальної середньої освіти. Забезпечено наступність у роботі 4 та 5 класів. Забезпечено належні умови для організації освітнього процесу учнів 5-х класів. Ознайомлено батьків учнів 4-го класу із впровадженням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 базової  середньої освіти. Проведено </w:t>
      </w:r>
      <w:proofErr w:type="gramStart"/>
      <w:r w:rsidR="00426B77">
        <w:rPr>
          <w:rFonts w:ascii="Times New Roman" w:hAnsi="Times New Roman"/>
          <w:sz w:val="28"/>
          <w:szCs w:val="28"/>
        </w:rPr>
        <w:t>психолого-педагог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ічні семінари, тренінги з метою аналізу результатів адаптаційного періоду учнів 5 класу, розроблено і затверджено заходи. Забезпечено участь педагогічних працівників у </w:t>
      </w:r>
      <w:proofErr w:type="gramStart"/>
      <w:r w:rsidR="00426B77">
        <w:rPr>
          <w:rFonts w:ascii="Times New Roman" w:hAnsi="Times New Roman"/>
          <w:sz w:val="28"/>
          <w:szCs w:val="28"/>
        </w:rPr>
        <w:t>р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ізних формах підвищення кваліфікації з питань впровадження Держстандарту. Проведено засідання </w:t>
      </w:r>
      <w:r>
        <w:rPr>
          <w:rFonts w:ascii="Times New Roman" w:hAnsi="Times New Roman"/>
          <w:sz w:val="28"/>
          <w:szCs w:val="28"/>
          <w:lang w:val="uk-UA"/>
        </w:rPr>
        <w:t xml:space="preserve"> професійних спільнот</w:t>
      </w:r>
      <w:r>
        <w:rPr>
          <w:rFonts w:ascii="Times New Roman" w:hAnsi="Times New Roman"/>
          <w:sz w:val="28"/>
          <w:szCs w:val="28"/>
        </w:rPr>
        <w:t xml:space="preserve"> з питань впровадження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426B77">
        <w:rPr>
          <w:rFonts w:ascii="Times New Roman" w:hAnsi="Times New Roman"/>
          <w:sz w:val="28"/>
          <w:szCs w:val="28"/>
        </w:rPr>
        <w:t xml:space="preserve"> освітній процес </w:t>
      </w:r>
      <w:proofErr w:type="gramStart"/>
      <w:r w:rsidR="00426B77">
        <w:rPr>
          <w:rFonts w:ascii="Times New Roman" w:hAnsi="Times New Roman"/>
          <w:sz w:val="28"/>
          <w:szCs w:val="28"/>
        </w:rPr>
        <w:t>Державного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стандарту. Проведено інструктивно-методичні  наради, колективний перегляд  вебінарів для вчителів з питань інтегрованого навчання, формувального оцінювання, розвитку </w:t>
      </w:r>
      <w:proofErr w:type="gramStart"/>
      <w:r w:rsidR="00426B77">
        <w:rPr>
          <w:rFonts w:ascii="Times New Roman" w:hAnsi="Times New Roman"/>
          <w:sz w:val="28"/>
          <w:szCs w:val="28"/>
        </w:rPr>
        <w:t>критичного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мислення, медіаграмотності, формування ключових компетентностей. Організовано та проведено батьківські збори щодо обговорення особливостей адаптаційного періоду учнів 5-х класів та вироблення спільного плану взаємодії.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ідготовлено поради вчителям, батькам, учням щодо переходу до якісного впровадження Державного </w:t>
      </w:r>
      <w:r w:rsidR="00426B77">
        <w:rPr>
          <w:rFonts w:ascii="Times New Roman" w:hAnsi="Times New Roman"/>
          <w:sz w:val="28"/>
          <w:szCs w:val="28"/>
        </w:rPr>
        <w:lastRenderedPageBreak/>
        <w:t xml:space="preserve">стандарту. Проведено круглий </w:t>
      </w:r>
      <w:proofErr w:type="gramStart"/>
      <w:r w:rsidR="00426B77">
        <w:rPr>
          <w:rFonts w:ascii="Times New Roman" w:hAnsi="Times New Roman"/>
          <w:sz w:val="28"/>
          <w:szCs w:val="28"/>
        </w:rPr>
        <w:t>ст</w:t>
      </w:r>
      <w:proofErr w:type="gramEnd"/>
      <w:r w:rsidR="00426B77">
        <w:rPr>
          <w:rFonts w:ascii="Times New Roman" w:hAnsi="Times New Roman"/>
          <w:sz w:val="28"/>
          <w:szCs w:val="28"/>
        </w:rPr>
        <w:t>іл з вчителями, які працюватимуть за новими програмами з метою вивчення потенціалу учнів для ефективного впровадження Державного стандарту.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1554">
        <w:rPr>
          <w:rFonts w:ascii="Times New Roman" w:hAnsi="Times New Roman"/>
          <w:b/>
          <w:i/>
          <w:sz w:val="28"/>
          <w:szCs w:val="28"/>
          <w:lang w:val="uk-UA"/>
        </w:rPr>
        <w:t>Тетяна КАЛІЩУК</w:t>
      </w:r>
      <w:r w:rsidR="00426B77">
        <w:rPr>
          <w:rFonts w:ascii="Times New Roman" w:hAnsi="Times New Roman"/>
          <w:sz w:val="28"/>
          <w:szCs w:val="28"/>
        </w:rPr>
        <w:t>, вчитель української мови, про організацію адаптаційного періоду п’ятикласників.</w:t>
      </w:r>
    </w:p>
    <w:p w:rsidR="00426B77" w:rsidRPr="006E1554" w:rsidRDefault="006E1554" w:rsidP="006E15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ГОРТОВЛЮК</w:t>
      </w:r>
      <w:r w:rsidR="00426B77">
        <w:rPr>
          <w:rFonts w:ascii="Times New Roman" w:hAnsi="Times New Roman"/>
          <w:sz w:val="28"/>
          <w:szCs w:val="28"/>
        </w:rPr>
        <w:t>, вчитель математики, про розвиток математичної компетентності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26B77">
        <w:rPr>
          <w:rFonts w:ascii="Times New Roman" w:hAnsi="Times New Roman"/>
          <w:sz w:val="28"/>
          <w:szCs w:val="28"/>
        </w:rPr>
        <w:t>.1.Забезпечити якість навчальних досягнень здобувачів освіти 5 класу на рівні, не нижчому Державного стандарту базової середньої освіти.</w:t>
      </w: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26B77">
        <w:rPr>
          <w:rFonts w:ascii="Times New Roman" w:hAnsi="Times New Roman"/>
          <w:sz w:val="28"/>
          <w:szCs w:val="28"/>
        </w:rPr>
        <w:t>.2.Забезпечити адаптаційний період учнів 5 класу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впродовж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26B77">
        <w:rPr>
          <w:rFonts w:ascii="Times New Roman" w:hAnsi="Times New Roman"/>
          <w:sz w:val="28"/>
          <w:szCs w:val="28"/>
        </w:rPr>
        <w:t>. У жовтні провести психолого-педагогічний консиліум щодо стану адаптації 5-класників у базовій школі.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5.3.Здійснювати системний моніторинг якості навчальних досягнень. Провести порівняльний моніторинг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івнів досягнень в 4 і 5 класах.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6E1554" w:rsidRDefault="006E1554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426B77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426B77">
        <w:rPr>
          <w:rFonts w:ascii="Times New Roman" w:hAnsi="Times New Roman"/>
          <w:b/>
          <w:sz w:val="28"/>
          <w:szCs w:val="28"/>
        </w:rPr>
        <w:t>C</w:t>
      </w:r>
      <w:proofErr w:type="gramEnd"/>
      <w:r w:rsidR="00426B77">
        <w:rPr>
          <w:rFonts w:ascii="Times New Roman" w:hAnsi="Times New Roman"/>
          <w:b/>
          <w:sz w:val="28"/>
          <w:szCs w:val="28"/>
        </w:rPr>
        <w:t>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1554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>
        <w:rPr>
          <w:rFonts w:ascii="Times New Roman" w:hAnsi="Times New Roman"/>
          <w:sz w:val="28"/>
          <w:szCs w:val="28"/>
        </w:rPr>
        <w:t xml:space="preserve"> про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426B77">
        <w:rPr>
          <w:rFonts w:ascii="Times New Roman" w:hAnsi="Times New Roman"/>
          <w:sz w:val="28"/>
          <w:szCs w:val="28"/>
        </w:rPr>
        <w:t xml:space="preserve">кт річного плану закладу освіти на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 </w:t>
      </w:r>
      <w:r>
        <w:rPr>
          <w:rFonts w:ascii="Times New Roman" w:hAnsi="Times New Roman"/>
          <w:sz w:val="28"/>
          <w:szCs w:val="28"/>
          <w:lang w:val="uk-UA"/>
        </w:rPr>
        <w:t>Було з</w:t>
      </w:r>
      <w:r>
        <w:rPr>
          <w:rFonts w:ascii="Times New Roman" w:hAnsi="Times New Roman"/>
          <w:sz w:val="28"/>
          <w:szCs w:val="28"/>
        </w:rPr>
        <w:t>апроп</w:t>
      </w:r>
      <w:r>
        <w:rPr>
          <w:rFonts w:ascii="Times New Roman" w:hAnsi="Times New Roman"/>
          <w:sz w:val="28"/>
          <w:szCs w:val="28"/>
          <w:lang w:val="uk-UA"/>
        </w:rPr>
        <w:t>оновано</w:t>
      </w:r>
      <w:r w:rsidR="00426B77">
        <w:rPr>
          <w:rFonts w:ascii="Times New Roman" w:hAnsi="Times New Roman"/>
          <w:sz w:val="28"/>
          <w:szCs w:val="28"/>
        </w:rPr>
        <w:t xml:space="preserve"> для обговорення </w:t>
      </w:r>
      <w:r>
        <w:rPr>
          <w:rFonts w:ascii="Times New Roman" w:hAnsi="Times New Roman"/>
          <w:sz w:val="28"/>
          <w:szCs w:val="28"/>
        </w:rPr>
        <w:t>річний план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який </w:t>
      </w:r>
      <w:r>
        <w:rPr>
          <w:rFonts w:ascii="Times New Roman" w:hAnsi="Times New Roman"/>
          <w:sz w:val="28"/>
          <w:szCs w:val="28"/>
        </w:rPr>
        <w:t>розроблено робочою групою</w:t>
      </w:r>
      <w:r>
        <w:rPr>
          <w:rFonts w:ascii="Times New Roman" w:hAnsi="Times New Roman"/>
          <w:sz w:val="28"/>
          <w:szCs w:val="28"/>
          <w:lang w:val="uk-UA"/>
        </w:rPr>
        <w:t>. В</w:t>
      </w:r>
      <w:r>
        <w:rPr>
          <w:rFonts w:ascii="Times New Roman" w:hAnsi="Times New Roman"/>
          <w:sz w:val="28"/>
          <w:szCs w:val="28"/>
        </w:rPr>
        <w:t>чителі опрацювали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426B77">
        <w:rPr>
          <w:rFonts w:ascii="Times New Roman" w:hAnsi="Times New Roman"/>
          <w:sz w:val="28"/>
          <w:szCs w:val="28"/>
        </w:rPr>
        <w:t xml:space="preserve">кт плану, </w:t>
      </w:r>
      <w:r>
        <w:rPr>
          <w:rFonts w:ascii="Times New Roman" w:hAnsi="Times New Roman"/>
          <w:sz w:val="28"/>
          <w:szCs w:val="28"/>
          <w:lang w:val="uk-UA"/>
        </w:rPr>
        <w:t xml:space="preserve"> подали</w:t>
      </w:r>
      <w:r w:rsidR="00426B77">
        <w:rPr>
          <w:rFonts w:ascii="Times New Roman" w:hAnsi="Times New Roman"/>
          <w:sz w:val="28"/>
          <w:szCs w:val="28"/>
        </w:rPr>
        <w:t xml:space="preserve"> свої пропозиції. План розроблено на виконання Ст</w:t>
      </w:r>
      <w:r>
        <w:rPr>
          <w:rFonts w:ascii="Times New Roman" w:hAnsi="Times New Roman"/>
          <w:sz w:val="28"/>
          <w:szCs w:val="28"/>
        </w:rPr>
        <w:t>ратегії розвитку закладу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426B77">
        <w:rPr>
          <w:rFonts w:ascii="Times New Roman" w:hAnsi="Times New Roman"/>
          <w:sz w:val="28"/>
          <w:szCs w:val="28"/>
        </w:rPr>
        <w:t xml:space="preserve"> спрямований на розбудову внутрішньої системи забезпечення якості освіти.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6E1554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Сергій ІЛЬЧЕНКО</w:t>
      </w:r>
      <w:r w:rsidR="00426B77">
        <w:rPr>
          <w:rFonts w:ascii="Times New Roman" w:hAnsi="Times New Roman"/>
          <w:sz w:val="28"/>
          <w:szCs w:val="28"/>
        </w:rPr>
        <w:t>,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вчитель </w:t>
      </w:r>
      <w:r>
        <w:rPr>
          <w:rFonts w:ascii="Times New Roman" w:hAnsi="Times New Roman"/>
          <w:sz w:val="28"/>
          <w:szCs w:val="28"/>
          <w:lang w:val="uk-UA"/>
        </w:rPr>
        <w:t xml:space="preserve">иатематики й фізики, який 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426B77">
        <w:rPr>
          <w:rFonts w:ascii="Times New Roman" w:hAnsi="Times New Roman"/>
          <w:sz w:val="28"/>
          <w:szCs w:val="28"/>
        </w:rPr>
        <w:t>апропонував схвалити доповнення до Стратегії розвитку закладу освіти  та річний план роботи.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</w:t>
      </w:r>
      <w:r w:rsidR="00426B77">
        <w:rPr>
          <w:rFonts w:ascii="Times New Roman" w:hAnsi="Times New Roman"/>
          <w:sz w:val="28"/>
          <w:szCs w:val="28"/>
        </w:rPr>
        <w:t>.1.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Затвердити </w:t>
      </w:r>
      <w:proofErr w:type="gramStart"/>
      <w:r w:rsidR="00426B77">
        <w:rPr>
          <w:rFonts w:ascii="Times New Roman" w:hAnsi="Times New Roman"/>
          <w:sz w:val="28"/>
          <w:szCs w:val="28"/>
        </w:rPr>
        <w:t>р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ічний план роботи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</w:t>
      </w:r>
    </w:p>
    <w:p w:rsidR="00426B77" w:rsidRPr="00C235A8" w:rsidRDefault="00C235A8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C235A8" w:rsidRDefault="00C235A8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426B77">
        <w:rPr>
          <w:rFonts w:ascii="Times New Roman" w:hAnsi="Times New Roman"/>
          <w:b/>
          <w:sz w:val="28"/>
          <w:szCs w:val="28"/>
        </w:rPr>
        <w:t xml:space="preserve">.СЛУХАЛИ: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C235A8" w:rsidRDefault="00C235A8" w:rsidP="00C235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 w:rsidRPr="00C235A8">
        <w:rPr>
          <w:rFonts w:ascii="Times New Roman" w:hAnsi="Times New Roman"/>
          <w:i/>
          <w:sz w:val="28"/>
          <w:szCs w:val="28"/>
          <w:lang w:val="uk-UA"/>
        </w:rPr>
        <w:t>,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 використання закладом освіти Освітніх </w:t>
      </w:r>
      <w:r>
        <w:rPr>
          <w:rFonts w:ascii="Times New Roman" w:hAnsi="Times New Roman"/>
          <w:sz w:val="28"/>
          <w:szCs w:val="28"/>
        </w:rPr>
        <w:t xml:space="preserve">програм, розроблених на основі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426B77">
        <w:rPr>
          <w:rFonts w:ascii="Times New Roman" w:hAnsi="Times New Roman"/>
          <w:sz w:val="28"/>
          <w:szCs w:val="28"/>
        </w:rPr>
        <w:t>ипових освітніх програм. Ознайомила присутніх з розробленими освітніми програмами для І, ІІ, ІІІ ступенів ЗО та 5</w:t>
      </w:r>
      <w:r w:rsidR="00426B77">
        <w:rPr>
          <w:rFonts w:ascii="Times New Roman" w:hAnsi="Times New Roman"/>
          <w:sz w:val="28"/>
          <w:szCs w:val="28"/>
          <w:lang w:val="uk-UA"/>
        </w:rPr>
        <w:t>-7</w:t>
      </w:r>
      <w:r w:rsidR="00426B77">
        <w:rPr>
          <w:rFonts w:ascii="Times New Roman" w:hAnsi="Times New Roman"/>
          <w:sz w:val="28"/>
          <w:szCs w:val="28"/>
        </w:rPr>
        <w:t xml:space="preserve"> класу НУШ. Проаналізувала освітню програму 5</w:t>
      </w:r>
      <w:r w:rsidR="00426B77">
        <w:rPr>
          <w:rFonts w:ascii="Times New Roman" w:hAnsi="Times New Roman"/>
          <w:sz w:val="28"/>
          <w:szCs w:val="28"/>
          <w:lang w:val="uk-UA"/>
        </w:rPr>
        <w:t>-7</w:t>
      </w:r>
      <w:r w:rsidR="00426B77">
        <w:rPr>
          <w:rFonts w:ascii="Times New Roman" w:hAnsi="Times New Roman"/>
          <w:sz w:val="28"/>
          <w:szCs w:val="28"/>
        </w:rPr>
        <w:t xml:space="preserve"> класу.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Запропонувала схвалити освітні програми на  </w:t>
      </w:r>
      <w:r w:rsidR="00C235A8">
        <w:rPr>
          <w:rFonts w:ascii="Times New Roman" w:hAnsi="Times New Roman"/>
          <w:sz w:val="28"/>
          <w:szCs w:val="28"/>
          <w:lang w:val="uk-UA"/>
        </w:rPr>
        <w:t>2024/2025</w:t>
      </w:r>
      <w:r>
        <w:rPr>
          <w:rFonts w:ascii="Times New Roman" w:hAnsi="Times New Roman"/>
          <w:sz w:val="28"/>
          <w:szCs w:val="28"/>
        </w:rPr>
        <w:t>н.р.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5A8" w:rsidRDefault="00C235A8" w:rsidP="00C235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Наталія ТИЩЕНКО</w:t>
      </w:r>
      <w:r w:rsidR="00426B77">
        <w:rPr>
          <w:rFonts w:ascii="Times New Roman" w:hAnsi="Times New Roman"/>
          <w:sz w:val="28"/>
          <w:szCs w:val="28"/>
        </w:rPr>
        <w:t>,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заступник директора з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  <w:lang w:val="uk-UA"/>
        </w:rPr>
        <w:t>виховної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яка 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 xml:space="preserve">апропонувала схвалити освітні програми на 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>
        <w:rPr>
          <w:rFonts w:ascii="Times New Roman" w:hAnsi="Times New Roman"/>
          <w:sz w:val="28"/>
          <w:szCs w:val="28"/>
        </w:rPr>
        <w:t>н.р.</w:t>
      </w:r>
    </w:p>
    <w:p w:rsidR="00426B77" w:rsidRPr="00C235A8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26B77">
        <w:rPr>
          <w:rFonts w:ascii="Times New Roman" w:hAnsi="Times New Roman"/>
          <w:sz w:val="28"/>
          <w:szCs w:val="28"/>
        </w:rPr>
        <w:t>.1.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Схвалити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наскрізну Освітню програму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</w:t>
      </w:r>
    </w:p>
    <w:p w:rsidR="00426B77" w:rsidRDefault="00426B77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Голосували:  ЗА -</w:t>
      </w:r>
    </w:p>
    <w:p w:rsidR="00426B77" w:rsidRPr="00C235A8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426B77">
        <w:rPr>
          <w:rFonts w:ascii="Times New Roman" w:hAnsi="Times New Roman"/>
          <w:b/>
          <w:sz w:val="28"/>
          <w:szCs w:val="28"/>
        </w:rPr>
        <w:t>.СЛУХАЛИ: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 організацію освітнього процесу відповідно о</w:t>
      </w:r>
      <w:r>
        <w:rPr>
          <w:rFonts w:ascii="Times New Roman" w:hAnsi="Times New Roman"/>
          <w:sz w:val="28"/>
          <w:szCs w:val="28"/>
        </w:rPr>
        <w:t xml:space="preserve">новлених навчальних програм.  </w:t>
      </w:r>
      <w:r w:rsidR="00426B77">
        <w:rPr>
          <w:rFonts w:ascii="Times New Roman" w:hAnsi="Times New Roman"/>
          <w:sz w:val="28"/>
          <w:szCs w:val="28"/>
        </w:rPr>
        <w:t xml:space="preserve">Ознайомила із основними змінами і   оновленням навчальних програм в зв’язку з російською агресією проти України.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Зокрема, до програм «Історія України», «Всесвітня історія» та інтегрований курс «Історія: Україна і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іт» внесено зміни з урахуванням нових історіографічних напрацювань. Доповнення покликані увиразнити наскрізні лінії з минулого, які дають змогу пояснити сучасні події.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Також оновлено перелі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термінів/понять.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програмі «Захист України» посилено військово-патріотичну складову. Також програму доповнено інформацією про сучасну російсько-українську війну та Героїв цієї війни, про досвід ведення бойових дій. </w:t>
      </w:r>
      <w:proofErr w:type="gramStart"/>
      <w:r>
        <w:rPr>
          <w:rFonts w:ascii="Times New Roman" w:hAnsi="Times New Roman"/>
          <w:sz w:val="28"/>
          <w:szCs w:val="28"/>
        </w:rPr>
        <w:t>Окр</w:t>
      </w:r>
      <w:proofErr w:type="gramEnd"/>
      <w:r>
        <w:rPr>
          <w:rFonts w:ascii="Times New Roman" w:hAnsi="Times New Roman"/>
          <w:sz w:val="28"/>
          <w:szCs w:val="28"/>
        </w:rPr>
        <w:t>ім цього, переглянуто та доповнено теми розділів з вогневої підготовки, домедичної допомоги та цивільного захисту.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 програмі «Основи здоров’я» розширено змі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першого розділу «Безпека і здоров’я людини». До нього додано питання, що </w:t>
      </w:r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 з ризиками воєнного часу.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програмі «Основи правознавства», «Громадянська освіта» є обов'язковим вивченням питань, пов’язаних з правами людини, з російсько-українською війною. Також програми доповнено інформацією щодо Міжнародного гуманітарного права.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 час вивчення предмета «Географія»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переглянуто обсяг навчального часу, що виділявся на вивчення тих чи інших країн. 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«Зарубіжна література» зазнала змін у частині вивчення творів російських та білоруських письменників. Так, вилучено твори російських і білоруських авторів. Додано твори зарубіжних письменників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ідповідно до літературного процесу та з урахуванням вікових особливостей учнів.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 затвердило типові освітні та навчальні програми для </w:t>
      </w:r>
      <w:hyperlink r:id="rId6" w:tgtFrame="_blank" w:history="1">
        <w:r>
          <w:rPr>
            <w:rStyle w:val="a3"/>
            <w:rFonts w:ascii="Times New Roman" w:hAnsi="Times New Roman"/>
            <w:sz w:val="28"/>
            <w:szCs w:val="28"/>
          </w:rPr>
          <w:t>1-2 та 3-4 класів ЗЗСО</w:t>
        </w:r>
      </w:hyperlink>
      <w:r>
        <w:rPr>
          <w:rFonts w:ascii="Times New Roman" w:hAnsi="Times New Roman"/>
          <w:sz w:val="28"/>
          <w:szCs w:val="28"/>
        </w:rPr>
        <w:t>, в яких оновлено змі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у частині питань цивільного захисту, поводження з вибухонебезпечними предметами, у зв'язку з масовим вторгненням збройних сил російської федерації в Україну.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Pr="00C235A8" w:rsidRDefault="00C235A8" w:rsidP="00C235A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Ольга КОРНІЙЧУК</w:t>
      </w:r>
      <w:r w:rsidR="00426B77" w:rsidRPr="00C235A8">
        <w:rPr>
          <w:rFonts w:ascii="Times New Roman" w:hAnsi="Times New Roman"/>
          <w:sz w:val="28"/>
          <w:szCs w:val="28"/>
          <w:lang w:val="uk-UA"/>
        </w:rPr>
        <w:t>, вчитель географії, про вивчення економічної географії, відсутність інформації про наявність підприємств, кількість зруйнованих підприємств.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Лідія БЕРЕЗЮК</w:t>
      </w:r>
      <w:r w:rsidR="00426B77">
        <w:rPr>
          <w:rFonts w:ascii="Times New Roman" w:hAnsi="Times New Roman"/>
          <w:sz w:val="28"/>
          <w:szCs w:val="28"/>
        </w:rPr>
        <w:t xml:space="preserve">, вчитель зарубіжної літератури про  необхідність розгляду на 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засіданнях професійних спільнот</w:t>
      </w:r>
      <w:r w:rsidR="00426B77">
        <w:rPr>
          <w:rFonts w:ascii="Times New Roman" w:hAnsi="Times New Roman"/>
          <w:sz w:val="28"/>
          <w:szCs w:val="28"/>
        </w:rPr>
        <w:t xml:space="preserve"> оновлених програм, підготовку методичного супроводу, підготовку дидактичних матеріалів, забезпечення шкільної бібліотеки нововведеними творами літератури.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C235A8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426B77">
        <w:rPr>
          <w:rFonts w:ascii="Times New Roman" w:hAnsi="Times New Roman"/>
          <w:sz w:val="28"/>
          <w:szCs w:val="28"/>
        </w:rPr>
        <w:t xml:space="preserve">.1. Забезпечити виконання навчальних програм у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 відповідно оновленого змісту.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C235A8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426B77">
        <w:rPr>
          <w:rFonts w:ascii="Times New Roman" w:hAnsi="Times New Roman"/>
          <w:sz w:val="28"/>
          <w:szCs w:val="28"/>
        </w:rPr>
        <w:t xml:space="preserve">.2. Провести методичні заходи щодо оновлених програм.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C235A8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426B77">
        <w:rPr>
          <w:rFonts w:ascii="Times New Roman" w:hAnsi="Times New Roman"/>
          <w:sz w:val="28"/>
          <w:szCs w:val="28"/>
        </w:rPr>
        <w:t xml:space="preserve">.3. Здійснювати моніторинг щодо виконання навчальних програм. Заслухати педагогічних працівників щодо виконання програм на нараді </w:t>
      </w:r>
      <w:proofErr w:type="gramStart"/>
      <w:r w:rsidR="00426B77">
        <w:rPr>
          <w:rFonts w:ascii="Times New Roman" w:hAnsi="Times New Roman"/>
          <w:sz w:val="28"/>
          <w:szCs w:val="28"/>
        </w:rPr>
        <w:t>при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директору.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Pr="00C235A8" w:rsidRDefault="00C235A8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426B77">
        <w:rPr>
          <w:rFonts w:ascii="Times New Roman" w:hAnsi="Times New Roman"/>
          <w:b/>
          <w:sz w:val="28"/>
          <w:szCs w:val="28"/>
        </w:rPr>
        <w:t>. СЛУХАЛИ: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 оцінювання навчальних досягнень здобувачів освіти початкових класів. Вимоги до обов’язкових результатів навчання учнів молодшого шкільного віку визначені Державним стандартом початкової освіти. </w:t>
      </w:r>
      <w:proofErr w:type="gramStart"/>
      <w:r w:rsidR="00426B77">
        <w:rPr>
          <w:rFonts w:ascii="Times New Roman" w:hAnsi="Times New Roman"/>
          <w:sz w:val="28"/>
          <w:szCs w:val="28"/>
        </w:rPr>
        <w:t>Установлення ступеня досягнення учнями 1‒2-х класів, обов’язкових результатів навчання 3-4 класів здійснюється відповідно до наказів Міністерства освіти і науки України  «Про затвердження методичних рекомендацій щодо оцінювання результатів навчання учнів 1-4 класів закладів загально середньої освіти».</w:t>
      </w:r>
      <w:proofErr w:type="gramEnd"/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УХВАЛИЛИ: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426B77">
        <w:rPr>
          <w:rFonts w:ascii="Times New Roman" w:hAnsi="Times New Roman"/>
          <w:sz w:val="28"/>
          <w:szCs w:val="28"/>
        </w:rPr>
        <w:t xml:space="preserve">.1. У 1-му класі здійснювати формувальне і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ідсумкове оцінювання. </w:t>
      </w:r>
      <w:proofErr w:type="gramStart"/>
      <w:r w:rsidR="00426B77">
        <w:rPr>
          <w:rFonts w:ascii="Times New Roman" w:hAnsi="Times New Roman"/>
          <w:sz w:val="28"/>
          <w:szCs w:val="28"/>
        </w:rPr>
        <w:t>Обл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ік результатів підсумкового оцінювання фіксується вчителем у свідоцтві досягнень. 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426B77">
        <w:rPr>
          <w:rFonts w:ascii="Times New Roman" w:hAnsi="Times New Roman"/>
          <w:sz w:val="28"/>
          <w:szCs w:val="28"/>
        </w:rPr>
        <w:t xml:space="preserve">.2. Навчальні досягнення учнів 2-го класу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ідлягають формувальному та підсумковому (тематичному і завершальному) оцінюванню.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3-4 класах формулювання оцінювальних суджень, визначення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івня результату навчання здійснюватиметься на основі Орієнтовної рамки оцінювання результатів навчання здобувачів початкової освіти, яка дозволяє забезпечити об’єктивність і точність результату оцінювання (Додаток 1 до Методичних рекомендацій щодо оцінювання результатів навчання учнів 1-4 класів закладів загальносередньої </w:t>
      </w:r>
      <w:proofErr w:type="gramStart"/>
      <w:r>
        <w:rPr>
          <w:rFonts w:ascii="Times New Roman" w:hAnsi="Times New Roman"/>
          <w:sz w:val="28"/>
          <w:szCs w:val="28"/>
        </w:rPr>
        <w:t>освіти, наказ Міністерства освіти і науки України від 13.07.2021 р., №813)</w:t>
      </w:r>
      <w:r w:rsidR="00C235A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івень результату навчання визначати з урахуванням динаміки його досягнення та позначати буквами – «початковий» (П), «середній» (С), «достатній» (Д), «високий» (В).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Здобувачі освіти по завершенню навчального року отримують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ідоцтво досягнень 1-2 класу, Свідоцтво досягнень 3-4 класу (Додатки 2,3 до Методичних рекомендацій щодо оцінювання результатів навчання учнів 1-4 класів закладів загальної середньої освіти, наказ Міністерства освіти і науки України ).</w:t>
      </w:r>
    </w:p>
    <w:p w:rsidR="00426B77" w:rsidRPr="00C235A8" w:rsidRDefault="00C235A8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426B77">
        <w:rPr>
          <w:rFonts w:ascii="Times New Roman" w:hAnsi="Times New Roman"/>
          <w:b/>
          <w:sz w:val="28"/>
          <w:szCs w:val="28"/>
        </w:rPr>
        <w:t>.</w:t>
      </w:r>
      <w:r w:rsidR="00426B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b/>
          <w:sz w:val="28"/>
          <w:szCs w:val="28"/>
        </w:rPr>
        <w:t>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C235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з питання</w:t>
      </w:r>
      <w:r w:rsidR="00426B77">
        <w:rPr>
          <w:rFonts w:ascii="Times New Roman" w:hAnsi="Times New Roman"/>
          <w:sz w:val="28"/>
          <w:szCs w:val="28"/>
          <w:lang w:val="uk-UA"/>
        </w:rPr>
        <w:t>м</w:t>
      </w:r>
      <w:r w:rsidR="00426B77">
        <w:rPr>
          <w:rFonts w:ascii="Times New Roman" w:hAnsi="Times New Roman"/>
          <w:sz w:val="28"/>
          <w:szCs w:val="28"/>
        </w:rPr>
        <w:t xml:space="preserve"> «</w:t>
      </w:r>
      <w:hyperlink r:id="rId7" w:tgtFrame="_self" w:history="1">
        <w:r w:rsidR="00426B77" w:rsidRPr="00C235A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 w:themeFill="background1"/>
          </w:rPr>
          <w:t>Оцінювання у 5-му класі НУШ: особливості та проблеми наступності</w:t>
        </w:r>
      </w:hyperlink>
      <w:r w:rsidR="00426B77" w:rsidRPr="00C235A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426B77">
        <w:rPr>
          <w:rFonts w:ascii="Times New Roman" w:hAnsi="Times New Roman"/>
          <w:sz w:val="28"/>
          <w:szCs w:val="28"/>
        </w:rPr>
        <w:t>Впровадження Методичних рекомендацій щодо оцінювання навчальних досягнень учнів 5-</w:t>
      </w:r>
      <w:r w:rsidR="00426B77">
        <w:rPr>
          <w:rFonts w:ascii="Times New Roman" w:hAnsi="Times New Roman"/>
          <w:sz w:val="28"/>
          <w:szCs w:val="28"/>
          <w:lang w:val="uk-UA"/>
        </w:rPr>
        <w:t>7</w:t>
      </w:r>
      <w:r w:rsidR="00426B77">
        <w:rPr>
          <w:rFonts w:ascii="Times New Roman" w:hAnsi="Times New Roman"/>
          <w:sz w:val="28"/>
          <w:szCs w:val="28"/>
        </w:rPr>
        <w:t xml:space="preserve"> класів, які здобувають освіту відповідно до нового Державного стандарту базової середньої освіти. (наказ МОН</w:t>
      </w:r>
      <w:proofErr w:type="gramStart"/>
      <w:r w:rsidR="00426B77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».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Тетяна КАЛІЩУК</w:t>
      </w:r>
      <w:r w:rsidR="00426B77">
        <w:rPr>
          <w:rFonts w:ascii="Times New Roman" w:hAnsi="Times New Roman"/>
          <w:sz w:val="28"/>
          <w:szCs w:val="28"/>
        </w:rPr>
        <w:t xml:space="preserve">, вчитель української мови – про </w:t>
      </w:r>
      <w:r w:rsidR="00426B77">
        <w:rPr>
          <w:rFonts w:ascii="Times New Roman" w:hAnsi="Times New Roman"/>
          <w:sz w:val="28"/>
          <w:szCs w:val="28"/>
          <w:lang w:val="uk-UA"/>
        </w:rPr>
        <w:t>доцільність бального</w:t>
      </w:r>
      <w:r w:rsidR="00426B77">
        <w:rPr>
          <w:rFonts w:ascii="Times New Roman" w:hAnsi="Times New Roman"/>
          <w:sz w:val="28"/>
          <w:szCs w:val="28"/>
        </w:rPr>
        <w:t xml:space="preserve"> оцінювання навчальних досягнень здобувачів освіти 5 класу.</w:t>
      </w: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35A8">
        <w:rPr>
          <w:rFonts w:ascii="Times New Roman" w:hAnsi="Times New Roman"/>
          <w:b/>
          <w:i/>
          <w:sz w:val="28"/>
          <w:szCs w:val="28"/>
          <w:lang w:val="uk-UA"/>
        </w:rPr>
        <w:t>Олена ГОРТОВЛЮК</w:t>
      </w:r>
      <w:r w:rsidR="00426B77">
        <w:rPr>
          <w:rFonts w:ascii="Times New Roman" w:hAnsi="Times New Roman"/>
          <w:sz w:val="28"/>
          <w:szCs w:val="28"/>
        </w:rPr>
        <w:t xml:space="preserve">, </w:t>
      </w:r>
      <w:r w:rsidR="00426B77">
        <w:rPr>
          <w:rFonts w:ascii="Times New Roman" w:hAnsi="Times New Roman"/>
          <w:sz w:val="28"/>
          <w:szCs w:val="28"/>
          <w:lang w:val="uk-UA"/>
        </w:rPr>
        <w:t>класний керівник 5 класу</w:t>
      </w:r>
      <w:r w:rsidR="00426B77">
        <w:rPr>
          <w:rFonts w:ascii="Times New Roman" w:hAnsi="Times New Roman"/>
          <w:sz w:val="28"/>
          <w:szCs w:val="28"/>
        </w:rPr>
        <w:t xml:space="preserve"> – про </w:t>
      </w:r>
      <w:r w:rsidR="00426B77">
        <w:rPr>
          <w:rFonts w:ascii="Times New Roman" w:hAnsi="Times New Roman"/>
          <w:sz w:val="28"/>
          <w:szCs w:val="28"/>
          <w:lang w:val="uk-UA"/>
        </w:rPr>
        <w:t>бачення батьків учнів 5 класу щодо оцінювання навчальних досягнень у І семестрі  навчального року</w:t>
      </w:r>
      <w:r w:rsidR="00426B77">
        <w:rPr>
          <w:rFonts w:ascii="Times New Roman" w:hAnsi="Times New Roman"/>
          <w:sz w:val="28"/>
          <w:szCs w:val="28"/>
        </w:rPr>
        <w:t>.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Батьки вважають доцільним здійснювати оцінювання досягнень учнів за</w:t>
      </w:r>
      <w:r>
        <w:rPr>
          <w:rFonts w:ascii="Times New Roman" w:hAnsi="Times New Roman"/>
          <w:sz w:val="28"/>
          <w:szCs w:val="28"/>
          <w:lang w:val="uk-UA"/>
        </w:rPr>
        <w:t xml:space="preserve"> 12-бальною системою з 1 жовтня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C235A8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426B77">
        <w:rPr>
          <w:rFonts w:ascii="Times New Roman" w:hAnsi="Times New Roman"/>
          <w:sz w:val="28"/>
          <w:szCs w:val="28"/>
        </w:rPr>
        <w:t xml:space="preserve">.1. Для визначення </w:t>
      </w:r>
      <w:proofErr w:type="gramStart"/>
      <w:r w:rsidR="00426B77">
        <w:rPr>
          <w:rFonts w:ascii="Times New Roman" w:hAnsi="Times New Roman"/>
          <w:sz w:val="28"/>
          <w:szCs w:val="28"/>
        </w:rPr>
        <w:t>р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івня досягнення учнями результатів навчання </w:t>
      </w:r>
      <w:r w:rsidR="00D92881">
        <w:rPr>
          <w:rFonts w:ascii="Times New Roman" w:hAnsi="Times New Roman"/>
          <w:sz w:val="28"/>
          <w:szCs w:val="28"/>
          <w:lang w:val="uk-UA"/>
        </w:rPr>
        <w:t xml:space="preserve"> для здобуачів освіти </w:t>
      </w:r>
      <w:r w:rsidR="00426B77">
        <w:rPr>
          <w:rFonts w:ascii="Times New Roman" w:hAnsi="Times New Roman"/>
          <w:sz w:val="28"/>
          <w:szCs w:val="28"/>
        </w:rPr>
        <w:t>5 класу застосовувати Орієнтовну рамку оцінювання навчальних досягнень здобувачів базової середньої освіти.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426B77">
        <w:rPr>
          <w:rFonts w:ascii="Times New Roman" w:hAnsi="Times New Roman"/>
          <w:sz w:val="28"/>
          <w:szCs w:val="28"/>
          <w:lang w:val="uk-UA"/>
        </w:rPr>
        <w:t>.2. Оцінювання навчальних досягнень учнів 5 класу здійснювати за 12-бальною шкалою</w:t>
      </w:r>
      <w:r>
        <w:rPr>
          <w:rFonts w:ascii="Times New Roman" w:hAnsi="Times New Roman"/>
          <w:sz w:val="28"/>
          <w:szCs w:val="28"/>
          <w:lang w:val="uk-UA"/>
        </w:rPr>
        <w:t xml:space="preserve"> з вересня 2024 року</w:t>
      </w:r>
      <w:r w:rsidR="00426B77"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Pr="00D92881" w:rsidRDefault="00D92881" w:rsidP="00D9288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9288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9288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92881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426B77" w:rsidRPr="00D928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вересні</w:t>
      </w:r>
      <w:r w:rsidR="00426B77" w:rsidRPr="00D928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запровадити </w:t>
      </w:r>
      <w:r w:rsidR="00426B77" w:rsidRPr="00D92881">
        <w:rPr>
          <w:rFonts w:ascii="Times New Roman" w:hAnsi="Times New Roman"/>
          <w:sz w:val="28"/>
          <w:szCs w:val="28"/>
          <w:lang w:val="uk-UA"/>
        </w:rPr>
        <w:t xml:space="preserve"> адаптаційний період, впродовж якого </w:t>
      </w:r>
      <w:r>
        <w:rPr>
          <w:rFonts w:ascii="Times New Roman" w:hAnsi="Times New Roman"/>
          <w:sz w:val="28"/>
          <w:szCs w:val="28"/>
          <w:lang w:val="uk-UA"/>
        </w:rPr>
        <w:t>здійснюється формувальне оцінювання</w:t>
      </w:r>
      <w:r w:rsidR="00426B77" w:rsidRPr="00D92881">
        <w:rPr>
          <w:rFonts w:ascii="Times New Roman" w:hAnsi="Times New Roman"/>
          <w:sz w:val="28"/>
          <w:szCs w:val="28"/>
          <w:lang w:val="uk-UA"/>
        </w:rPr>
        <w:t>.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426B77">
        <w:rPr>
          <w:rFonts w:ascii="Times New Roman" w:hAnsi="Times New Roman"/>
          <w:sz w:val="28"/>
          <w:szCs w:val="28"/>
        </w:rPr>
        <w:t xml:space="preserve">. Результати навчальних досягнень учня/учениці 5класу з переліку предметів, визначених освітньою програмою відображатимуться в </w:t>
      </w:r>
      <w:proofErr w:type="gramStart"/>
      <w:r w:rsidR="00426B77">
        <w:rPr>
          <w:rFonts w:ascii="Times New Roman" w:hAnsi="Times New Roman"/>
          <w:sz w:val="28"/>
          <w:szCs w:val="28"/>
        </w:rPr>
        <w:t>Св</w:t>
      </w:r>
      <w:proofErr w:type="gramEnd"/>
      <w:r w:rsidR="00426B77">
        <w:rPr>
          <w:rFonts w:ascii="Times New Roman" w:hAnsi="Times New Roman"/>
          <w:sz w:val="28"/>
          <w:szCs w:val="28"/>
        </w:rPr>
        <w:t>ідоцтві досягнень.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426B77">
        <w:rPr>
          <w:rFonts w:ascii="Times New Roman" w:hAnsi="Times New Roman"/>
          <w:sz w:val="28"/>
          <w:szCs w:val="28"/>
        </w:rPr>
        <w:t xml:space="preserve">. Для забезпечення наступності між </w:t>
      </w:r>
      <w:proofErr w:type="gramStart"/>
      <w:r w:rsidR="00426B77">
        <w:rPr>
          <w:rFonts w:ascii="Times New Roman" w:hAnsi="Times New Roman"/>
          <w:sz w:val="28"/>
          <w:szCs w:val="28"/>
        </w:rPr>
        <w:t>п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ідходами до оцінювання результатів навчання здобувачів початкової та базової середньої освіти, підсумкове та проміжне оцінювання результатів навчання учнів здійснювати за </w:t>
      </w:r>
      <w:r w:rsidR="00426B77">
        <w:rPr>
          <w:rFonts w:ascii="Times New Roman" w:hAnsi="Times New Roman"/>
          <w:sz w:val="28"/>
          <w:szCs w:val="28"/>
          <w:lang w:val="uk-UA"/>
        </w:rPr>
        <w:t>12-бальною</w:t>
      </w:r>
      <w:r w:rsidR="00426B77">
        <w:rPr>
          <w:rFonts w:ascii="Times New Roman" w:hAnsi="Times New Roman"/>
          <w:sz w:val="28"/>
          <w:szCs w:val="28"/>
        </w:rPr>
        <w:t xml:space="preserve"> шкалою, а його результати позначати </w:t>
      </w:r>
      <w:r w:rsidR="00426B77">
        <w:rPr>
          <w:rFonts w:ascii="Times New Roman" w:hAnsi="Times New Roman"/>
          <w:sz w:val="28"/>
          <w:szCs w:val="28"/>
          <w:lang w:val="uk-UA"/>
        </w:rPr>
        <w:t>цифрами 1-12</w:t>
      </w:r>
      <w:r w:rsidR="00426B77">
        <w:rPr>
          <w:rFonts w:ascii="Times New Roman" w:hAnsi="Times New Roman"/>
          <w:sz w:val="28"/>
          <w:szCs w:val="28"/>
        </w:rPr>
        <w:t>, та супроводжувати вербальною характеристикою з орієнтацією на досягнення учня / учениці.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426B77">
        <w:rPr>
          <w:rFonts w:ascii="Times New Roman" w:hAnsi="Times New Roman"/>
          <w:sz w:val="28"/>
          <w:szCs w:val="28"/>
        </w:rPr>
        <w:t xml:space="preserve">. У класному журналі і в </w:t>
      </w:r>
      <w:proofErr w:type="gramStart"/>
      <w:r w:rsidR="00426B77">
        <w:rPr>
          <w:rFonts w:ascii="Times New Roman" w:hAnsi="Times New Roman"/>
          <w:sz w:val="28"/>
          <w:szCs w:val="28"/>
        </w:rPr>
        <w:t>Св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ідоцтві досягнень перед виставленням підсумкової оцінки у відповідних графах результатів навчання зазначати </w:t>
      </w:r>
      <w:r w:rsidR="00426B77">
        <w:rPr>
          <w:rFonts w:ascii="Times New Roman" w:hAnsi="Times New Roman"/>
          <w:sz w:val="28"/>
          <w:szCs w:val="28"/>
          <w:lang w:val="uk-UA"/>
        </w:rPr>
        <w:t>навчальний бал (1-12)</w:t>
      </w:r>
      <w:r w:rsidR="00426B77">
        <w:rPr>
          <w:rFonts w:ascii="Times New Roman" w:hAnsi="Times New Roman"/>
          <w:sz w:val="28"/>
          <w:szCs w:val="28"/>
        </w:rPr>
        <w:t>, що відповідає рівню досягнень орієнтовних критеріїв оцінювання результатів навчання з предметів.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426B77">
        <w:rPr>
          <w:rFonts w:ascii="Times New Roman" w:hAnsi="Times New Roman"/>
          <w:sz w:val="28"/>
          <w:szCs w:val="28"/>
        </w:rPr>
        <w:t>. Систему оцінювання результатів навчання в освітніх галузях «Мистецтво», «</w:t>
      </w:r>
      <w:proofErr w:type="gramStart"/>
      <w:r w:rsidR="00426B77">
        <w:rPr>
          <w:rFonts w:ascii="Times New Roman" w:hAnsi="Times New Roman"/>
          <w:sz w:val="28"/>
          <w:szCs w:val="28"/>
        </w:rPr>
        <w:t>Соц</w:t>
      </w:r>
      <w:proofErr w:type="gramEnd"/>
      <w:r w:rsidR="00426B77">
        <w:rPr>
          <w:rFonts w:ascii="Times New Roman" w:hAnsi="Times New Roman"/>
          <w:sz w:val="28"/>
          <w:szCs w:val="28"/>
        </w:rPr>
        <w:t>іальна та здоров’язбережувальна», «Фізична культура» здійснювати на позитивному ставленні до кожного учня, і враховувати не рівень недоліків та прорахунків, а рівень особистих досягнень.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D92881" w:rsidRDefault="00D92881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="00426B77">
        <w:rPr>
          <w:rFonts w:ascii="Times New Roman" w:hAnsi="Times New Roman"/>
          <w:b/>
          <w:sz w:val="28"/>
          <w:szCs w:val="28"/>
        </w:rPr>
        <w:t>. 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92881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>
        <w:rPr>
          <w:rFonts w:ascii="Times New Roman" w:hAnsi="Times New Roman"/>
          <w:sz w:val="28"/>
          <w:szCs w:val="28"/>
          <w:lang w:val="uk-UA"/>
        </w:rPr>
        <w:t>,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 затвердження модулів вивченн</w:t>
      </w:r>
      <w:r>
        <w:rPr>
          <w:rFonts w:ascii="Times New Roman" w:hAnsi="Times New Roman"/>
          <w:sz w:val="28"/>
          <w:szCs w:val="28"/>
        </w:rPr>
        <w:t xml:space="preserve">я предмету «фізична культура».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426B77">
        <w:rPr>
          <w:rFonts w:ascii="Times New Roman" w:hAnsi="Times New Roman"/>
          <w:sz w:val="28"/>
          <w:szCs w:val="28"/>
        </w:rPr>
        <w:t xml:space="preserve"> процесі обговорення з учнями модулів вивчення предмету в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 здійснено вибі</w:t>
      </w:r>
      <w:proofErr w:type="gramStart"/>
      <w:r w:rsidR="00426B77">
        <w:rPr>
          <w:rFonts w:ascii="Times New Roman" w:hAnsi="Times New Roman"/>
          <w:sz w:val="28"/>
          <w:szCs w:val="28"/>
        </w:rPr>
        <w:t>р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модулів. Враховано матеріальну базу предмету.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D92881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FD9">
        <w:rPr>
          <w:rFonts w:ascii="Times New Roman" w:hAnsi="Times New Roman"/>
          <w:b/>
          <w:i/>
          <w:sz w:val="28"/>
          <w:szCs w:val="28"/>
          <w:lang w:val="uk-UA"/>
        </w:rPr>
        <w:t>Сергій ДУХОПЕЛО</w:t>
      </w:r>
      <w:r w:rsidR="00426B77">
        <w:rPr>
          <w:rFonts w:ascii="Times New Roman" w:hAnsi="Times New Roman"/>
          <w:sz w:val="28"/>
          <w:szCs w:val="28"/>
        </w:rPr>
        <w:t>, вчитель фізкультури, який запропонував для затвердження педагогічною радою такі модулі: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878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61"/>
        <w:gridCol w:w="7723"/>
      </w:tblGrid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Клас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Модулі</w:t>
            </w:r>
          </w:p>
        </w:tc>
      </w:tr>
      <w:tr w:rsidR="00426B77" w:rsidTr="00426B77">
        <w:trPr>
          <w:trHeight w:val="32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 w:rsidP="001A3FD9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Баск</w:t>
            </w:r>
            <w:r w:rsidR="001A3FD9">
              <w:rPr>
                <w:color w:val="000000" w:themeColor="text1"/>
                <w:sz w:val="28"/>
              </w:rPr>
              <w:t xml:space="preserve">етбол. Волейбол.  </w:t>
            </w:r>
            <w:r>
              <w:rPr>
                <w:color w:val="000000" w:themeColor="text1"/>
                <w:sz w:val="28"/>
              </w:rPr>
              <w:t xml:space="preserve"> Футбол. </w:t>
            </w:r>
            <w:r w:rsidR="001A3FD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Легка атлетика.</w:t>
            </w:r>
          </w:p>
        </w:tc>
      </w:tr>
      <w:tr w:rsidR="00426B77" w:rsidTr="00426B77">
        <w:trPr>
          <w:trHeight w:val="33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1A3FD9">
            <w:pPr>
              <w:pStyle w:val="TableParagraph"/>
              <w:spacing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</w:rPr>
              <w:t>Баскетбол. Волейбол.   Футбол.   Легка атлетика.</w:t>
            </w:r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1A3FD9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</w:rPr>
              <w:t>Баскетбол. Волейбол.   Футбол.   Легка атлетика.</w:t>
            </w:r>
          </w:p>
        </w:tc>
      </w:tr>
      <w:tr w:rsidR="00426B77" w:rsidTr="00426B77">
        <w:trPr>
          <w:trHeight w:val="32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 w:rsidP="001A3FD9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Легка атлетика. Футбол. Баскетбол. Волейбол. </w:t>
            </w:r>
            <w:r w:rsidR="001A3FD9"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 w:rsidP="001A3FD9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Легка атлетика. Футбол. Баскетбол. Волейбол. </w:t>
            </w:r>
            <w:r w:rsidR="001A3FD9"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10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 w:rsidP="001A3FD9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Легка атлетика. Футбол. Баскетбол. Волейбол. </w:t>
            </w:r>
            <w:r w:rsidR="001A3FD9"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426B77" w:rsidTr="00426B77">
        <w:trPr>
          <w:trHeight w:val="3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>
            <w:pPr>
              <w:pStyle w:val="TableParagraph"/>
              <w:spacing w:before="2"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11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77" w:rsidRDefault="00426B77" w:rsidP="001A3FD9">
            <w:pPr>
              <w:pStyle w:val="TableParagraph"/>
              <w:spacing w:before="2"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Легка атлетика. Футбол. Баскетбол. Волейбол. </w:t>
            </w:r>
            <w:r w:rsidR="001A3FD9"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</w:tbl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1A3FD9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426B77">
        <w:rPr>
          <w:rFonts w:ascii="Times New Roman" w:hAnsi="Times New Roman"/>
          <w:sz w:val="28"/>
          <w:szCs w:val="28"/>
        </w:rPr>
        <w:t>.1. Затвердити для вивчення предмета «Фізична культура» такі модулі:</w:t>
      </w:r>
    </w:p>
    <w:tbl>
      <w:tblPr>
        <w:tblStyle w:val="1"/>
        <w:tblW w:w="878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61"/>
        <w:gridCol w:w="7723"/>
      </w:tblGrid>
      <w:tr w:rsidR="001A3FD9" w:rsidTr="00AD0CE6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Клас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Модулі</w:t>
            </w:r>
          </w:p>
        </w:tc>
      </w:tr>
      <w:tr w:rsidR="001A3FD9" w:rsidTr="00AD0CE6">
        <w:trPr>
          <w:trHeight w:val="32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Баскетбол. Волейбол.   Футбол.   Легка атлетика.</w:t>
            </w:r>
          </w:p>
        </w:tc>
      </w:tr>
      <w:tr w:rsidR="001A3FD9" w:rsidTr="00AD0CE6">
        <w:trPr>
          <w:trHeight w:val="33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</w:rPr>
              <w:t>Баскетбол. Волейбол.   Футбол.   Легка атлетика.</w:t>
            </w:r>
          </w:p>
        </w:tc>
      </w:tr>
      <w:tr w:rsidR="001A3FD9" w:rsidTr="00AD0CE6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</w:rPr>
              <w:t>Баскетбол. Волейбол.   Футбол.   Легка атлетика.</w:t>
            </w:r>
          </w:p>
        </w:tc>
      </w:tr>
      <w:tr w:rsidR="001A3FD9" w:rsidTr="00AD0CE6">
        <w:trPr>
          <w:trHeight w:val="32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Легка атлетика. Футбол. Баскетбол. Волейбол.  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1A3FD9" w:rsidTr="00AD0CE6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Легка атлетика. Футбол. Баскетбол. Волейбол.  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1A3FD9" w:rsidTr="00AD0CE6">
        <w:trPr>
          <w:trHeight w:val="32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10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Легка атлетика. Футбол. Баскетбол. Волейбол.  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  <w:tr w:rsidR="001A3FD9" w:rsidTr="00AD0CE6">
        <w:trPr>
          <w:trHeight w:val="3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11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D9" w:rsidRDefault="001A3FD9" w:rsidP="00AD0CE6">
            <w:pPr>
              <w:pStyle w:val="TableParagraph"/>
              <w:spacing w:before="2"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Легка атлетика. Футбол. Баскетбол. Волейбол.   Настільний тені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</w:t>
            </w:r>
            <w:proofErr w:type="gramEnd"/>
          </w:p>
        </w:tc>
      </w:tr>
    </w:tbl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Pr="001A3FD9" w:rsidRDefault="001A3FD9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1A3FD9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13</w:t>
      </w:r>
      <w:r w:rsidR="00426B77">
        <w:rPr>
          <w:rFonts w:ascii="Times New Roman" w:hAnsi="Times New Roman"/>
          <w:b/>
          <w:sz w:val="28"/>
          <w:szCs w:val="28"/>
        </w:rPr>
        <w:t>. СЛУХАЛИ: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1A3FD9" w:rsidP="001A3F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FD9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 w:rsidR="00426B77" w:rsidRPr="001A3FD9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директора закладу</w:t>
      </w:r>
      <w:r w:rsidR="00426B77">
        <w:rPr>
          <w:rFonts w:ascii="Times New Roman" w:hAnsi="Times New Roman"/>
          <w:sz w:val="28"/>
          <w:szCs w:val="28"/>
        </w:rPr>
        <w:t xml:space="preserve"> – про</w:t>
      </w:r>
      <w:r w:rsidR="00426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B77">
        <w:rPr>
          <w:rFonts w:ascii="Times New Roman" w:hAnsi="Times New Roman"/>
          <w:sz w:val="28"/>
          <w:szCs w:val="28"/>
        </w:rPr>
        <w:t xml:space="preserve"> затвердження модулів вивченн</w:t>
      </w:r>
      <w:r>
        <w:rPr>
          <w:rFonts w:ascii="Times New Roman" w:hAnsi="Times New Roman"/>
          <w:sz w:val="28"/>
          <w:szCs w:val="28"/>
        </w:rPr>
        <w:t xml:space="preserve">я предмету «трудове навчання».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426B77">
        <w:rPr>
          <w:rFonts w:ascii="Times New Roman" w:hAnsi="Times New Roman"/>
          <w:sz w:val="28"/>
          <w:szCs w:val="28"/>
        </w:rPr>
        <w:t xml:space="preserve"> процесі обговорення з учнями модулів вивчення предмету в </w:t>
      </w:r>
      <w:r>
        <w:rPr>
          <w:rFonts w:ascii="Times New Roman" w:hAnsi="Times New Roman"/>
          <w:sz w:val="28"/>
          <w:szCs w:val="28"/>
          <w:lang w:val="uk-UA"/>
        </w:rPr>
        <w:t>2024/2025</w:t>
      </w:r>
      <w:r w:rsidR="00426B77">
        <w:rPr>
          <w:rFonts w:ascii="Times New Roman" w:hAnsi="Times New Roman"/>
          <w:sz w:val="28"/>
          <w:szCs w:val="28"/>
        </w:rPr>
        <w:t xml:space="preserve"> н.р. здійснено вибі</w:t>
      </w:r>
      <w:proofErr w:type="gramStart"/>
      <w:r w:rsidR="00426B77">
        <w:rPr>
          <w:rFonts w:ascii="Times New Roman" w:hAnsi="Times New Roman"/>
          <w:sz w:val="28"/>
          <w:szCs w:val="28"/>
        </w:rPr>
        <w:t>р</w:t>
      </w:r>
      <w:proofErr w:type="gramEnd"/>
      <w:r w:rsidR="00426B77">
        <w:rPr>
          <w:rFonts w:ascii="Times New Roman" w:hAnsi="Times New Roman"/>
          <w:sz w:val="28"/>
          <w:szCs w:val="28"/>
        </w:rPr>
        <w:t xml:space="preserve"> модулів. Враховано матеріальну базу предмету.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</w:p>
    <w:p w:rsidR="00426B77" w:rsidRDefault="001A3FD9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3FD9">
        <w:rPr>
          <w:rFonts w:ascii="Times New Roman" w:hAnsi="Times New Roman"/>
          <w:b/>
          <w:i/>
          <w:sz w:val="28"/>
          <w:szCs w:val="28"/>
          <w:lang w:val="uk-UA"/>
        </w:rPr>
        <w:t>Валентин СТОЛЯР</w:t>
      </w:r>
      <w:r w:rsidR="00426B77">
        <w:rPr>
          <w:rFonts w:ascii="Times New Roman" w:hAnsi="Times New Roman"/>
          <w:sz w:val="28"/>
          <w:szCs w:val="28"/>
        </w:rPr>
        <w:t>, вчитель трудового навчання, який запропонував для затвердження педагогічною радою такі модулі: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GridTableLight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61"/>
        <w:gridCol w:w="7869"/>
      </w:tblGrid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Клас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Проєкти</w:t>
            </w:r>
          </w:p>
        </w:tc>
      </w:tr>
      <w:tr w:rsidR="00426B77" w:rsidTr="00426B77">
        <w:trPr>
          <w:trHeight w:val="324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Листівка. Гольниця. Ялинкова прикраса. Прикраса з бісеру.</w:t>
            </w:r>
          </w:p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Декоративні квіти.</w:t>
            </w:r>
          </w:p>
        </w:tc>
      </w:tr>
      <w:tr w:rsidR="00426B77" w:rsidTr="00426B77">
        <w:trPr>
          <w:trHeight w:val="333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Головоломка з дроту. Брелок. Серветниця.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ідставка під горнятко. Декоративний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ічник. Декоративні квіти.</w:t>
            </w:r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Органайзер.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ідставка для спецій. Панно. Рамка для фото</w:t>
            </w:r>
          </w:p>
        </w:tc>
      </w:tr>
      <w:tr w:rsidR="00426B77" w:rsidTr="00426B77">
        <w:trPr>
          <w:trHeight w:val="323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Пристосування для шкільної майстерні.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ічник. Скринька.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ітильник.</w:t>
            </w:r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Вироби в етнічному стилі. Нове життя старим речам</w:t>
            </w:r>
          </w:p>
        </w:tc>
      </w:tr>
    </w:tbl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1A3FD9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426B77">
        <w:rPr>
          <w:rFonts w:ascii="Times New Roman" w:hAnsi="Times New Roman"/>
          <w:sz w:val="28"/>
          <w:szCs w:val="28"/>
        </w:rPr>
        <w:t>.1. Затвердити для вивчення предмета «Трудове навчання» такі модулі: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GridTableLight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061"/>
        <w:gridCol w:w="7869"/>
      </w:tblGrid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Клас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Проєкти</w:t>
            </w:r>
          </w:p>
        </w:tc>
      </w:tr>
      <w:tr w:rsidR="00426B77" w:rsidTr="00426B77">
        <w:trPr>
          <w:trHeight w:val="324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Листівка. Гольниця. Ялинкова прикраса. Прикраса з бісеру.</w:t>
            </w:r>
          </w:p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Декоративні квіти.</w:t>
            </w:r>
          </w:p>
        </w:tc>
      </w:tr>
      <w:tr w:rsidR="00426B77" w:rsidTr="00426B77">
        <w:trPr>
          <w:trHeight w:val="333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13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13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Головоломка з дроту. Брелок. Серветниця.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ідставка під горнятко. Декоративний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ічник. Декоративні квіти.</w:t>
            </w:r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Органайзер.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П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ідставка для спецій. Панно. Рамка для фото</w:t>
            </w:r>
          </w:p>
        </w:tc>
      </w:tr>
      <w:tr w:rsidR="00426B77" w:rsidTr="00426B77">
        <w:trPr>
          <w:trHeight w:val="323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before="2"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Пристосування для шкільної майстерні.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ічник. Скринька. 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>ітильник.</w:t>
            </w:r>
          </w:p>
        </w:tc>
      </w:tr>
      <w:tr w:rsidR="00426B77" w:rsidTr="00426B77">
        <w:trPr>
          <w:trHeight w:val="321"/>
          <w:jc w:val="center"/>
        </w:trPr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78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26B77" w:rsidRDefault="00426B77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Вироби в етнічному стилі. Нове життя старим речам</w:t>
            </w:r>
          </w:p>
        </w:tc>
      </w:tr>
    </w:tbl>
    <w:p w:rsidR="00426B77" w:rsidRPr="001A3FD9" w:rsidRDefault="001A3FD9" w:rsidP="00426B77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B77" w:rsidRDefault="001A3FD9" w:rsidP="00426B7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14. СЛУХАЛИ</w:t>
      </w:r>
    </w:p>
    <w:p w:rsidR="001A3FD9" w:rsidRDefault="001F5AC8" w:rsidP="003923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5AC8">
        <w:rPr>
          <w:rFonts w:ascii="Times New Roman" w:hAnsi="Times New Roman"/>
          <w:b/>
          <w:i/>
          <w:sz w:val="28"/>
          <w:szCs w:val="28"/>
          <w:lang w:val="uk-UA"/>
        </w:rPr>
        <w:t>Світлану ШАРІЙ</w:t>
      </w:r>
      <w:r>
        <w:rPr>
          <w:rFonts w:ascii="Times New Roman" w:hAnsi="Times New Roman"/>
          <w:sz w:val="28"/>
          <w:szCs w:val="28"/>
          <w:lang w:val="uk-UA"/>
        </w:rPr>
        <w:t xml:space="preserve">, директора ліцею, яка запропонувала   алгоритм дій </w:t>
      </w:r>
      <w:r w:rsidRPr="001F5A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5AC8">
        <w:rPr>
          <w:rFonts w:ascii="Times New Roman" w:hAnsi="Times New Roman"/>
          <w:sz w:val="28"/>
          <w:szCs w:val="28"/>
          <w:lang w:val="uk-UA"/>
        </w:rPr>
        <w:t>у разі повітряної тривоги</w:t>
      </w:r>
      <w:r>
        <w:rPr>
          <w:rFonts w:ascii="Times New Roman" w:hAnsi="Times New Roman"/>
          <w:sz w:val="28"/>
          <w:szCs w:val="28"/>
          <w:lang w:val="uk-UA"/>
        </w:rPr>
        <w:t xml:space="preserve">, яка застала учасників освітнього процесу вдома.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Відомо, що </w:t>
      </w:r>
      <w:r w:rsidRPr="001F5A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5AC8">
        <w:rPr>
          <w:rFonts w:ascii="Times New Roman" w:hAnsi="Times New Roman"/>
          <w:sz w:val="28"/>
          <w:szCs w:val="28"/>
          <w:lang w:val="uk-UA"/>
        </w:rPr>
        <w:t xml:space="preserve"> в кожному закладі освіти своя безпекова ситуація, яка залежить від територіального розташування закладів освіти, кількості здобувачів та працівників, розташування укриття, віку здобувачів,</w:t>
      </w:r>
      <w:r>
        <w:rPr>
          <w:rFonts w:ascii="Times New Roman" w:hAnsi="Times New Roman"/>
          <w:sz w:val="28"/>
          <w:szCs w:val="28"/>
          <w:lang w:val="uk-UA"/>
        </w:rPr>
        <w:t xml:space="preserve"> які навчаються у закладі тощо. Світлана Анатоліївна наголосила, що доречно </w:t>
      </w:r>
      <w:r w:rsidRPr="001F5AC8">
        <w:rPr>
          <w:rFonts w:ascii="Times New Roman" w:hAnsi="Times New Roman"/>
          <w:sz w:val="28"/>
          <w:szCs w:val="28"/>
          <w:lang w:val="uk-UA"/>
        </w:rPr>
        <w:t xml:space="preserve">організувати створення єдиного каналу комунікації в закладі освіти між керівництвом закладу та учасниками освітнього процесу </w:t>
      </w:r>
      <w:r>
        <w:rPr>
          <w:rFonts w:ascii="Times New Roman" w:hAnsi="Times New Roman"/>
          <w:sz w:val="28"/>
          <w:szCs w:val="28"/>
          <w:lang w:val="uk-UA"/>
        </w:rPr>
        <w:t>(вайбер – групи), у яких прописати, якщо повітряна трив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ога триває до 09.00, то </w:t>
      </w:r>
      <w:r>
        <w:rPr>
          <w:rFonts w:ascii="Times New Roman" w:hAnsi="Times New Roman"/>
          <w:sz w:val="28"/>
          <w:szCs w:val="28"/>
          <w:lang w:val="uk-UA"/>
        </w:rPr>
        <w:t xml:space="preserve">Великонизгірецька філія 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Красівський ліцей </w:t>
      </w:r>
      <w:r w:rsidR="001826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="00392367">
        <w:rPr>
          <w:rFonts w:ascii="Times New Roman" w:hAnsi="Times New Roman"/>
          <w:sz w:val="28"/>
          <w:szCs w:val="28"/>
          <w:lang w:val="uk-UA"/>
        </w:rPr>
        <w:t>оводить навчання за дистанційною формою.</w:t>
      </w:r>
    </w:p>
    <w:p w:rsidR="00182683" w:rsidRDefault="00182683" w:rsidP="003923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2683" w:rsidRDefault="00182683" w:rsidP="003923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182683" w:rsidRDefault="00182683" w:rsidP="003923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14.1. Створити єдиний канал</w:t>
      </w:r>
      <w:r w:rsidRPr="00182683">
        <w:rPr>
          <w:rFonts w:ascii="Times New Roman" w:hAnsi="Times New Roman"/>
          <w:sz w:val="28"/>
          <w:szCs w:val="28"/>
          <w:lang w:val="uk-UA"/>
        </w:rPr>
        <w:t xml:space="preserve"> комунікації в закладі освіти між керівництвом закладу та учасниками осві</w:t>
      </w:r>
      <w:r>
        <w:rPr>
          <w:rFonts w:ascii="Times New Roman" w:hAnsi="Times New Roman"/>
          <w:sz w:val="28"/>
          <w:szCs w:val="28"/>
          <w:lang w:val="uk-UA"/>
        </w:rPr>
        <w:t>тнього процесу (вайбер – групи).</w:t>
      </w:r>
    </w:p>
    <w:p w:rsidR="00182683" w:rsidRPr="001A3FD9" w:rsidRDefault="00182683" w:rsidP="003923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14.2.Дотримуватися алгоритму дій у разі сигналу «Повітряна тривога».</w:t>
      </w:r>
      <w:bookmarkStart w:id="0" w:name="_GoBack"/>
      <w:bookmarkEnd w:id="0"/>
    </w:p>
    <w:p w:rsidR="00392367" w:rsidRDefault="00392367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2367" w:rsidRDefault="00392367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6B77" w:rsidRDefault="00426B77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F5AC8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педагогічної ра</w:t>
      </w:r>
      <w:r w:rsidR="00392367">
        <w:rPr>
          <w:rFonts w:ascii="Times New Roman" w:hAnsi="Times New Roman"/>
          <w:sz w:val="28"/>
          <w:szCs w:val="28"/>
          <w:lang w:val="uk-UA"/>
        </w:rPr>
        <w:t>ди                 Світлана ШАРІЙ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3923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6B77" w:rsidRDefault="00426B77" w:rsidP="00426B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50DD" w:rsidRDefault="00426B77" w:rsidP="00426B77">
      <w:r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  <w:lang w:val="uk-UA"/>
        </w:rPr>
        <w:t xml:space="preserve"> педагогічної ради                 </w:t>
      </w:r>
      <w:r w:rsidR="00392367">
        <w:rPr>
          <w:rFonts w:ascii="Times New Roman" w:hAnsi="Times New Roman"/>
          <w:sz w:val="28"/>
          <w:szCs w:val="28"/>
          <w:lang w:val="uk-UA"/>
        </w:rPr>
        <w:t>Тетяна КАЛІЩУК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07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5B46"/>
    <w:multiLevelType w:val="hybridMultilevel"/>
    <w:tmpl w:val="396C4C78"/>
    <w:lvl w:ilvl="0" w:tplc="33D4D4E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7C1B7C"/>
    <w:multiLevelType w:val="hybridMultilevel"/>
    <w:tmpl w:val="41744DF8"/>
    <w:lvl w:ilvl="0" w:tplc="D630ACFE">
      <w:numFmt w:val="bullet"/>
      <w:lvlText w:val="–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7AF25752"/>
    <w:multiLevelType w:val="hybridMultilevel"/>
    <w:tmpl w:val="44A8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74DCA"/>
    <w:multiLevelType w:val="hybridMultilevel"/>
    <w:tmpl w:val="CECC2290"/>
    <w:lvl w:ilvl="0" w:tplc="48A0837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6F"/>
    <w:rsid w:val="000750DD"/>
    <w:rsid w:val="00164E9B"/>
    <w:rsid w:val="00182683"/>
    <w:rsid w:val="001A3FD9"/>
    <w:rsid w:val="001F5AC8"/>
    <w:rsid w:val="00225D58"/>
    <w:rsid w:val="002D286F"/>
    <w:rsid w:val="00344C0F"/>
    <w:rsid w:val="00392367"/>
    <w:rsid w:val="00426B77"/>
    <w:rsid w:val="006E1554"/>
    <w:rsid w:val="00780FDF"/>
    <w:rsid w:val="007C24D9"/>
    <w:rsid w:val="009351F2"/>
    <w:rsid w:val="00972B16"/>
    <w:rsid w:val="00A03B92"/>
    <w:rsid w:val="00A836D7"/>
    <w:rsid w:val="00C235A8"/>
    <w:rsid w:val="00CB3933"/>
    <w:rsid w:val="00D92881"/>
    <w:rsid w:val="00E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B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6B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26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table" w:styleId="a5">
    <w:name w:val="Table Grid"/>
    <w:basedOn w:val="a1"/>
    <w:uiPriority w:val="59"/>
    <w:rsid w:val="00426B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26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426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B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6B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26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table" w:styleId="a5">
    <w:name w:val="Table Grid"/>
    <w:basedOn w:val="a1"/>
    <w:uiPriority w:val="59"/>
    <w:rsid w:val="00426B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426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426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rna-consult.com/otsinyuvannya-u-5-yh-klasah-nush-osoblyvosti-ta-problemy-nastup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navchalni-programi/navchalni-programi-dlya-pochatkovoyi-shko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2024-11-16T12:50:00Z</dcterms:created>
  <dcterms:modified xsi:type="dcterms:W3CDTF">2024-11-24T13:18:00Z</dcterms:modified>
</cp:coreProperties>
</file>